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32FAB" w14:textId="77777777" w:rsidR="00331284" w:rsidRPr="00646C03" w:rsidRDefault="00331284" w:rsidP="00331284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646C03">
        <w:rPr>
          <w:rFonts w:asciiTheme="majorHAnsi" w:hAnsiTheme="majorHAnsi"/>
          <w:sz w:val="24"/>
          <w:szCs w:val="24"/>
        </w:rPr>
        <w:t>Children’s Environmental Health Working Group</w:t>
      </w:r>
    </w:p>
    <w:p w14:paraId="723880D2" w14:textId="77777777" w:rsidR="00331284" w:rsidRPr="00646C03" w:rsidRDefault="00331284" w:rsidP="00331284">
      <w:pPr>
        <w:spacing w:after="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Collaborative on Health and the Environment – WA (CHE‐WA)</w:t>
      </w:r>
    </w:p>
    <w:p w14:paraId="0DC42863" w14:textId="77777777" w:rsidR="00FD6632" w:rsidRDefault="00FD6632" w:rsidP="00331284">
      <w:pPr>
        <w:spacing w:after="0"/>
        <w:rPr>
          <w:rFonts w:asciiTheme="majorHAnsi" w:hAnsiTheme="majorHAnsi"/>
          <w:sz w:val="24"/>
          <w:szCs w:val="24"/>
        </w:rPr>
      </w:pPr>
    </w:p>
    <w:p w14:paraId="7CB2DFFD" w14:textId="5E209EA8" w:rsidR="00331284" w:rsidRPr="00646C03" w:rsidRDefault="00331284" w:rsidP="00331284">
      <w:pPr>
        <w:spacing w:after="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 xml:space="preserve">Thursday, </w:t>
      </w:r>
      <w:r w:rsidR="00C466E9" w:rsidRPr="00646C03">
        <w:rPr>
          <w:rFonts w:asciiTheme="majorHAnsi" w:hAnsiTheme="majorHAnsi"/>
          <w:sz w:val="24"/>
          <w:szCs w:val="24"/>
        </w:rPr>
        <w:t>March 9, 2017</w:t>
      </w:r>
      <w:r w:rsidRPr="00646C03">
        <w:rPr>
          <w:rFonts w:asciiTheme="majorHAnsi" w:hAnsiTheme="majorHAnsi"/>
          <w:sz w:val="24"/>
          <w:szCs w:val="24"/>
        </w:rPr>
        <w:t xml:space="preserve"> </w:t>
      </w:r>
      <w:r w:rsidR="00A27770" w:rsidRPr="00646C03">
        <w:rPr>
          <w:rFonts w:asciiTheme="majorHAnsi" w:hAnsiTheme="majorHAnsi"/>
          <w:sz w:val="24"/>
          <w:szCs w:val="24"/>
        </w:rPr>
        <w:t xml:space="preserve"> </w:t>
      </w:r>
      <w:r w:rsidRPr="00646C03">
        <w:rPr>
          <w:rFonts w:asciiTheme="majorHAnsi" w:hAnsiTheme="majorHAnsi"/>
          <w:sz w:val="24"/>
          <w:szCs w:val="24"/>
        </w:rPr>
        <w:t>9:30</w:t>
      </w:r>
      <w:r w:rsidR="00386020" w:rsidRPr="00646C03">
        <w:rPr>
          <w:rFonts w:asciiTheme="majorHAnsi" w:hAnsiTheme="majorHAnsi"/>
          <w:sz w:val="24"/>
          <w:szCs w:val="24"/>
        </w:rPr>
        <w:t xml:space="preserve"> </w:t>
      </w:r>
      <w:r w:rsidRPr="00646C03">
        <w:rPr>
          <w:rFonts w:asciiTheme="majorHAnsi" w:hAnsiTheme="majorHAnsi"/>
          <w:sz w:val="24"/>
          <w:szCs w:val="24"/>
        </w:rPr>
        <w:t>AM – 11:30</w:t>
      </w:r>
      <w:r w:rsidR="001C1CB2" w:rsidRPr="00646C03">
        <w:rPr>
          <w:rFonts w:asciiTheme="majorHAnsi" w:hAnsiTheme="majorHAnsi"/>
          <w:sz w:val="24"/>
          <w:szCs w:val="24"/>
        </w:rPr>
        <w:t xml:space="preserve"> </w:t>
      </w:r>
      <w:r w:rsidRPr="00646C03">
        <w:rPr>
          <w:rFonts w:asciiTheme="majorHAnsi" w:hAnsiTheme="majorHAnsi"/>
          <w:sz w:val="24"/>
          <w:szCs w:val="24"/>
        </w:rPr>
        <w:t>AM</w:t>
      </w:r>
    </w:p>
    <w:p w14:paraId="394E0980" w14:textId="77777777" w:rsidR="00FD6632" w:rsidRDefault="00FD6632" w:rsidP="00331284">
      <w:pPr>
        <w:spacing w:after="0"/>
        <w:rPr>
          <w:rFonts w:asciiTheme="majorHAnsi" w:hAnsiTheme="majorHAnsi"/>
          <w:sz w:val="24"/>
          <w:szCs w:val="24"/>
        </w:rPr>
      </w:pPr>
    </w:p>
    <w:p w14:paraId="7547D5BB" w14:textId="784B6EFF" w:rsidR="00331284" w:rsidRPr="00646C03" w:rsidRDefault="00E51174" w:rsidP="00331284">
      <w:pPr>
        <w:spacing w:after="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L</w:t>
      </w:r>
      <w:r w:rsidR="00331284" w:rsidRPr="00646C03">
        <w:rPr>
          <w:rFonts w:asciiTheme="majorHAnsi" w:hAnsiTheme="majorHAnsi"/>
          <w:sz w:val="24"/>
          <w:szCs w:val="24"/>
        </w:rPr>
        <w:t>ocation:</w:t>
      </w:r>
      <w:r w:rsidR="00714773" w:rsidRPr="00646C03">
        <w:rPr>
          <w:rFonts w:asciiTheme="majorHAnsi" w:hAnsiTheme="majorHAnsi"/>
          <w:sz w:val="24"/>
          <w:szCs w:val="24"/>
        </w:rPr>
        <w:t xml:space="preserve"> </w:t>
      </w:r>
      <w:r w:rsidR="00C466E9" w:rsidRPr="00646C03">
        <w:rPr>
          <w:rFonts w:asciiTheme="majorHAnsi" w:hAnsiTheme="majorHAnsi"/>
          <w:sz w:val="24"/>
          <w:szCs w:val="24"/>
        </w:rPr>
        <w:t>Washington Poison Center, 155 NE 100</w:t>
      </w:r>
      <w:r w:rsidR="00C466E9" w:rsidRPr="00646C03">
        <w:rPr>
          <w:rFonts w:asciiTheme="majorHAnsi" w:hAnsiTheme="majorHAnsi"/>
          <w:sz w:val="24"/>
          <w:szCs w:val="24"/>
          <w:vertAlign w:val="superscript"/>
        </w:rPr>
        <w:t>th</w:t>
      </w:r>
      <w:r w:rsidR="00C466E9" w:rsidRPr="00646C03">
        <w:rPr>
          <w:rFonts w:asciiTheme="majorHAnsi" w:hAnsiTheme="majorHAnsi"/>
          <w:sz w:val="24"/>
          <w:szCs w:val="24"/>
        </w:rPr>
        <w:t xml:space="preserve"> St #100, Seattle 98125 </w:t>
      </w:r>
    </w:p>
    <w:p w14:paraId="01CF3B6F" w14:textId="77777777" w:rsidR="00FD6632" w:rsidRDefault="00FD6632" w:rsidP="00331284">
      <w:pPr>
        <w:spacing w:after="0"/>
        <w:rPr>
          <w:rFonts w:asciiTheme="majorHAnsi" w:hAnsiTheme="majorHAnsi"/>
          <w:sz w:val="24"/>
          <w:szCs w:val="24"/>
        </w:rPr>
      </w:pPr>
    </w:p>
    <w:p w14:paraId="5FDF6BA1" w14:textId="24737677" w:rsidR="00DF66C4" w:rsidRPr="00646C03" w:rsidRDefault="00DF66C4" w:rsidP="00331284">
      <w:pPr>
        <w:spacing w:after="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Host</w:t>
      </w:r>
      <w:r w:rsidR="004436FB" w:rsidRPr="00646C03">
        <w:rPr>
          <w:rFonts w:asciiTheme="majorHAnsi" w:hAnsiTheme="majorHAnsi"/>
          <w:sz w:val="24"/>
          <w:szCs w:val="24"/>
        </w:rPr>
        <w:t>/Host</w:t>
      </w:r>
      <w:r w:rsidR="00386020" w:rsidRPr="00646C03">
        <w:rPr>
          <w:rFonts w:asciiTheme="majorHAnsi" w:hAnsiTheme="majorHAnsi"/>
          <w:sz w:val="24"/>
          <w:szCs w:val="24"/>
        </w:rPr>
        <w:t xml:space="preserve"> group:</w:t>
      </w:r>
      <w:r w:rsidRPr="00646C03">
        <w:rPr>
          <w:rStyle w:val="Strong"/>
          <w:rFonts w:asciiTheme="majorHAnsi" w:hAnsiTheme="majorHAnsi"/>
          <w:sz w:val="24"/>
          <w:szCs w:val="24"/>
        </w:rPr>
        <w:t xml:space="preserve"> </w:t>
      </w:r>
      <w:r w:rsidR="00C466E9" w:rsidRPr="00646C03">
        <w:rPr>
          <w:rStyle w:val="Strong"/>
          <w:rFonts w:asciiTheme="majorHAnsi" w:hAnsiTheme="majorHAnsi"/>
          <w:b w:val="0"/>
          <w:sz w:val="24"/>
          <w:szCs w:val="24"/>
        </w:rPr>
        <w:t>Erica Liebelt, Washington Poison Center</w:t>
      </w:r>
      <w:r w:rsidR="00C466E9" w:rsidRPr="00646C03">
        <w:rPr>
          <w:rStyle w:val="Strong"/>
          <w:rFonts w:asciiTheme="majorHAnsi" w:hAnsiTheme="majorHAnsi"/>
          <w:sz w:val="24"/>
          <w:szCs w:val="24"/>
        </w:rPr>
        <w:t xml:space="preserve"> </w:t>
      </w:r>
    </w:p>
    <w:p w14:paraId="0627D331" w14:textId="77777777" w:rsidR="00FD6632" w:rsidRDefault="00FD6632" w:rsidP="00C466E9">
      <w:pPr>
        <w:spacing w:after="0"/>
        <w:rPr>
          <w:rFonts w:asciiTheme="majorHAnsi" w:hAnsiTheme="majorHAnsi"/>
          <w:sz w:val="24"/>
          <w:szCs w:val="24"/>
        </w:rPr>
      </w:pPr>
    </w:p>
    <w:p w14:paraId="7CC279D0" w14:textId="372956B4" w:rsidR="00C466E9" w:rsidRPr="00646C03" w:rsidRDefault="00386020" w:rsidP="00C466E9">
      <w:pPr>
        <w:spacing w:after="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Speakers/Presentation:</w:t>
      </w:r>
      <w:r w:rsidR="00331284" w:rsidRPr="00646C03">
        <w:rPr>
          <w:rFonts w:asciiTheme="majorHAnsi" w:hAnsiTheme="majorHAnsi"/>
          <w:sz w:val="24"/>
          <w:szCs w:val="24"/>
        </w:rPr>
        <w:t xml:space="preserve"> </w:t>
      </w:r>
      <w:r w:rsidR="00C466E9" w:rsidRPr="00646C03">
        <w:rPr>
          <w:rFonts w:asciiTheme="majorHAnsi" w:hAnsiTheme="majorHAnsi"/>
          <w:sz w:val="24"/>
          <w:szCs w:val="24"/>
        </w:rPr>
        <w:t xml:space="preserve"> </w:t>
      </w:r>
      <w:r w:rsidR="00C466E9" w:rsidRPr="00646C03">
        <w:rPr>
          <w:rStyle w:val="Strong"/>
          <w:rFonts w:asciiTheme="majorHAnsi" w:hAnsiTheme="majorHAnsi"/>
          <w:b w:val="0"/>
          <w:sz w:val="24"/>
          <w:szCs w:val="24"/>
        </w:rPr>
        <w:t>Erica Liebelt, Medical and Executive Director, Washington Poison Center</w:t>
      </w:r>
      <w:r w:rsidR="00C466E9" w:rsidRPr="00646C03">
        <w:rPr>
          <w:rStyle w:val="Strong"/>
          <w:rFonts w:asciiTheme="majorHAnsi" w:hAnsiTheme="majorHAnsi"/>
          <w:sz w:val="24"/>
          <w:szCs w:val="24"/>
        </w:rPr>
        <w:t xml:space="preserve"> </w:t>
      </w:r>
    </w:p>
    <w:p w14:paraId="40DDA551" w14:textId="77777777" w:rsidR="00FD6632" w:rsidRDefault="00FD6632" w:rsidP="00C466E9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2D7A4F5B" w14:textId="47F00311" w:rsidR="00041151" w:rsidRPr="00646C03" w:rsidRDefault="00714773" w:rsidP="00C466E9">
      <w:pPr>
        <w:pStyle w:val="NormalWeb"/>
        <w:spacing w:before="0" w:beforeAutospacing="0" w:after="0" w:afterAutospacing="0"/>
        <w:rPr>
          <w:rFonts w:asciiTheme="majorHAnsi" w:eastAsiaTheme="minorHAnsi" w:hAnsiTheme="majorHAnsi"/>
        </w:rPr>
      </w:pPr>
      <w:r w:rsidRPr="00646C03">
        <w:rPr>
          <w:rFonts w:asciiTheme="majorHAnsi" w:hAnsiTheme="majorHAnsi"/>
        </w:rPr>
        <w:t>Topic:</w:t>
      </w:r>
      <w:r w:rsidR="00C466E9" w:rsidRPr="00646C03">
        <w:rPr>
          <w:rFonts w:asciiTheme="majorHAnsi" w:hAnsiTheme="majorHAnsi"/>
        </w:rPr>
        <w:t xml:space="preserve"> </w:t>
      </w:r>
      <w:r w:rsidR="00C466E9" w:rsidRPr="00646C03">
        <w:rPr>
          <w:rFonts w:asciiTheme="majorHAnsi" w:hAnsiTheme="majorHAnsi"/>
          <w:i/>
        </w:rPr>
        <w:t>The Washington Poison Center in 2017-Expanding Our Public Health Mission for Children</w:t>
      </w:r>
      <w:r w:rsidR="00A27770" w:rsidRPr="00646C03">
        <w:rPr>
          <w:rFonts w:asciiTheme="majorHAnsi" w:hAnsiTheme="majorHAnsi"/>
          <w:i/>
        </w:rPr>
        <w:t>.</w:t>
      </w:r>
      <w:r w:rsidR="00A27770" w:rsidRPr="00646C03">
        <w:rPr>
          <w:rFonts w:asciiTheme="majorHAnsi" w:hAnsiTheme="majorHAnsi"/>
        </w:rPr>
        <w:t xml:space="preserve"> Dr. Liebelt will discuss the mission of the WAPC and its services, specifically the WAPC’s role in harm reduction for marijuana edibles, prevention and public awareness of e-cigarette toxicities, lead poisoning, opioid exposures and secure take-back of medications, with the hope to spark discussion and opportunities for collaboration including data sharing and analysis</w:t>
      </w:r>
      <w:r w:rsidR="0071672F" w:rsidRPr="00646C03">
        <w:rPr>
          <w:rFonts w:asciiTheme="majorHAnsi" w:hAnsiTheme="majorHAnsi"/>
        </w:rPr>
        <w:t>,</w:t>
      </w:r>
      <w:r w:rsidR="00A27770" w:rsidRPr="00646C03">
        <w:rPr>
          <w:rFonts w:asciiTheme="majorHAnsi" w:hAnsiTheme="majorHAnsi"/>
        </w:rPr>
        <w:t xml:space="preserve"> program growth, and research.</w:t>
      </w:r>
      <w:r w:rsidRPr="00646C03">
        <w:rPr>
          <w:rFonts w:asciiTheme="majorHAnsi" w:hAnsiTheme="majorHAnsi"/>
        </w:rPr>
        <w:t xml:space="preserve"> </w:t>
      </w:r>
    </w:p>
    <w:p w14:paraId="06020FAB" w14:textId="77777777" w:rsidR="00331284" w:rsidRPr="00646C03" w:rsidRDefault="00331284" w:rsidP="00331284">
      <w:pPr>
        <w:spacing w:after="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-----------------------------------------------------------------------------------------------------------------------------------------</w:t>
      </w:r>
    </w:p>
    <w:p w14:paraId="181FCD58" w14:textId="77777777" w:rsidR="00331284" w:rsidRPr="00646C03" w:rsidRDefault="001C1CB2" w:rsidP="00331284">
      <w:pPr>
        <w:spacing w:after="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 xml:space="preserve">CHE-WA </w:t>
      </w:r>
      <w:r w:rsidR="00B02CE2" w:rsidRPr="00646C03">
        <w:rPr>
          <w:rFonts w:asciiTheme="majorHAnsi" w:hAnsiTheme="majorHAnsi"/>
          <w:sz w:val="24"/>
          <w:szCs w:val="24"/>
        </w:rPr>
        <w:t xml:space="preserve">Children’s </w:t>
      </w:r>
      <w:r w:rsidRPr="00646C03">
        <w:rPr>
          <w:rFonts w:asciiTheme="majorHAnsi" w:hAnsiTheme="majorHAnsi"/>
          <w:sz w:val="24"/>
          <w:szCs w:val="24"/>
        </w:rPr>
        <w:t xml:space="preserve">Environmental Health Working Group: </w:t>
      </w:r>
      <w:r w:rsidR="00331284" w:rsidRPr="00646C03">
        <w:rPr>
          <w:rFonts w:asciiTheme="majorHAnsi" w:hAnsiTheme="majorHAnsi"/>
          <w:sz w:val="24"/>
          <w:szCs w:val="24"/>
        </w:rPr>
        <w:t>Our mission is to work collaboratively with diverse groups to eliminate children’s harmful environmental exposures in the Puget Sound region and beyond during their most critical developmental years: preconception to age 8.</w:t>
      </w:r>
    </w:p>
    <w:p w14:paraId="1715619E" w14:textId="77777777" w:rsidR="00B036B2" w:rsidRPr="00646C03" w:rsidRDefault="00B036B2">
      <w:pPr>
        <w:rPr>
          <w:rFonts w:asciiTheme="majorHAnsi" w:hAnsiTheme="majorHAnsi"/>
          <w:sz w:val="24"/>
          <w:szCs w:val="24"/>
        </w:rPr>
      </w:pP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2700"/>
        <w:gridCol w:w="5680"/>
      </w:tblGrid>
      <w:tr w:rsidR="00386020" w:rsidRPr="00646C03" w14:paraId="5190B23A" w14:textId="77777777" w:rsidTr="00D05914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14:paraId="26E2D6D7" w14:textId="4F65CE66" w:rsidR="00386020" w:rsidRPr="00646C03" w:rsidRDefault="00331284" w:rsidP="0071477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Atten</w:t>
            </w:r>
            <w:r w:rsidR="00BA24A4" w:rsidRPr="00646C03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d</w:t>
            </w:r>
            <w:r w:rsidRPr="00646C03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ees in-person</w:t>
            </w:r>
            <w:r w:rsidRPr="00646C03">
              <w:rPr>
                <w:rFonts w:asciiTheme="majorHAnsi" w:hAnsiTheme="majorHAnsi"/>
                <w:sz w:val="24"/>
                <w:szCs w:val="24"/>
                <w:highlight w:val="yellow"/>
              </w:rPr>
              <w:t>:</w:t>
            </w:r>
            <w:r w:rsidR="00386020" w:rsidRPr="00646C0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680" w:type="dxa"/>
            <w:shd w:val="clear" w:color="auto" w:fill="auto"/>
            <w:noWrap/>
            <w:vAlign w:val="bottom"/>
          </w:tcPr>
          <w:p w14:paraId="6758B7D1" w14:textId="05E22ECD" w:rsidR="00386020" w:rsidRPr="00646C03" w:rsidRDefault="00386020" w:rsidP="00B059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3C3EA2" w:rsidRPr="00646C03" w14:paraId="5D9845A2" w14:textId="77777777" w:rsidTr="00D05914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0242CB2" w14:textId="7A4780F9" w:rsidR="003C3EA2" w:rsidRPr="00646C03" w:rsidRDefault="005F6CFF" w:rsidP="00C466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Stephanie Edlund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14:paraId="66D39216" w14:textId="1A0677BC" w:rsidR="003C3EA2" w:rsidRPr="00646C03" w:rsidRDefault="005F6CFF" w:rsidP="00A277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Public Health - Seattle &amp; King County</w:t>
            </w:r>
          </w:p>
        </w:tc>
      </w:tr>
      <w:tr w:rsidR="005F6CFF" w:rsidRPr="00646C03" w14:paraId="0C718C74" w14:textId="77777777" w:rsidTr="00B07702">
        <w:trPr>
          <w:trHeight w:val="300"/>
        </w:trPr>
        <w:tc>
          <w:tcPr>
            <w:tcW w:w="2700" w:type="dxa"/>
            <w:shd w:val="clear" w:color="auto" w:fill="auto"/>
            <w:noWrap/>
          </w:tcPr>
          <w:p w14:paraId="37124B17" w14:textId="355D239B" w:rsidR="005F6CFF" w:rsidRPr="00646C03" w:rsidRDefault="005F6CFF" w:rsidP="000E01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Marilyn Hair</w:t>
            </w:r>
          </w:p>
        </w:tc>
        <w:tc>
          <w:tcPr>
            <w:tcW w:w="5680" w:type="dxa"/>
            <w:shd w:val="clear" w:color="auto" w:fill="auto"/>
            <w:noWrap/>
          </w:tcPr>
          <w:p w14:paraId="53D77A09" w14:textId="467115B7" w:rsidR="005F6CFF" w:rsidRPr="00646C03" w:rsidRDefault="005F6CFF" w:rsidP="0071477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UW Edge Center</w:t>
            </w:r>
            <w:r w:rsidR="00F875E6"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(notetaker)</w:t>
            </w:r>
          </w:p>
        </w:tc>
      </w:tr>
      <w:tr w:rsidR="005F6CFF" w:rsidRPr="00646C03" w14:paraId="26201136" w14:textId="77777777" w:rsidTr="00D05914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14:paraId="50A590AA" w14:textId="0A511C46" w:rsidR="005F6CFF" w:rsidRPr="00646C03" w:rsidRDefault="005F6CFF" w:rsidP="00B059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Rhonda Kaetzel</w:t>
            </w:r>
          </w:p>
        </w:tc>
        <w:tc>
          <w:tcPr>
            <w:tcW w:w="5680" w:type="dxa"/>
            <w:shd w:val="clear" w:color="auto" w:fill="auto"/>
            <w:noWrap/>
            <w:vAlign w:val="bottom"/>
          </w:tcPr>
          <w:p w14:paraId="7AABA684" w14:textId="35BAB8DF" w:rsidR="005F6CFF" w:rsidRPr="00646C03" w:rsidRDefault="005F6CFF" w:rsidP="005F6C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hAnsiTheme="majorHAnsi"/>
                <w:color w:val="333333"/>
                <w:sz w:val="24"/>
                <w:szCs w:val="24"/>
              </w:rPr>
              <w:t>Agency for Toxic Substances and Disease Registry</w:t>
            </w: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6CFF" w:rsidRPr="00646C03" w14:paraId="5DAEA6E3" w14:textId="77777777" w:rsidTr="00B0770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14:paraId="374116D0" w14:textId="24E3064E" w:rsidR="005F6CFF" w:rsidRPr="00646C03" w:rsidRDefault="005F6CFF" w:rsidP="002700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Erica Liebelt</w:t>
            </w:r>
          </w:p>
        </w:tc>
        <w:tc>
          <w:tcPr>
            <w:tcW w:w="5680" w:type="dxa"/>
            <w:shd w:val="clear" w:color="auto" w:fill="auto"/>
            <w:noWrap/>
            <w:vAlign w:val="bottom"/>
          </w:tcPr>
          <w:p w14:paraId="57150D5E" w14:textId="7B5ADD20" w:rsidR="005F6CFF" w:rsidRPr="00646C03" w:rsidRDefault="005F6CFF" w:rsidP="002700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WA Poison Center</w:t>
            </w:r>
            <w:r w:rsidR="00F875E6"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(host)</w:t>
            </w:r>
          </w:p>
        </w:tc>
      </w:tr>
      <w:tr w:rsidR="005F6CFF" w:rsidRPr="00646C03" w14:paraId="352E9585" w14:textId="77777777" w:rsidTr="00B0770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14:paraId="799018E4" w14:textId="321DA9B9" w:rsidR="005F6CFF" w:rsidRPr="00646C03" w:rsidRDefault="005F6CFF" w:rsidP="002700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Elisabeth Long</w:t>
            </w:r>
          </w:p>
        </w:tc>
        <w:tc>
          <w:tcPr>
            <w:tcW w:w="5680" w:type="dxa"/>
            <w:shd w:val="clear" w:color="auto" w:fill="auto"/>
            <w:noWrap/>
            <w:vAlign w:val="bottom"/>
          </w:tcPr>
          <w:p w14:paraId="2817D40C" w14:textId="3704F43A" w:rsidR="005F6CFF" w:rsidRPr="00646C03" w:rsidRDefault="005F6CFF" w:rsidP="002700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WA State Department of Health</w:t>
            </w:r>
          </w:p>
        </w:tc>
      </w:tr>
      <w:tr w:rsidR="005F6CFF" w:rsidRPr="00646C03" w14:paraId="66CA6ADD" w14:textId="77777777" w:rsidTr="00D05914">
        <w:trPr>
          <w:trHeight w:val="300"/>
        </w:trPr>
        <w:tc>
          <w:tcPr>
            <w:tcW w:w="2700" w:type="dxa"/>
            <w:shd w:val="clear" w:color="auto" w:fill="auto"/>
            <w:noWrap/>
          </w:tcPr>
          <w:p w14:paraId="10454735" w14:textId="541A1CA0" w:rsidR="005F6CFF" w:rsidRPr="00646C03" w:rsidRDefault="005F6CFF" w:rsidP="00D059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Fran Solomon</w:t>
            </w:r>
          </w:p>
        </w:tc>
        <w:tc>
          <w:tcPr>
            <w:tcW w:w="5680" w:type="dxa"/>
            <w:shd w:val="clear" w:color="auto" w:fill="auto"/>
            <w:noWrap/>
          </w:tcPr>
          <w:p w14:paraId="4CC96F94" w14:textId="08C911E0" w:rsidR="005F6CFF" w:rsidRPr="00646C03" w:rsidRDefault="005F6CFF" w:rsidP="00D059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The Evergreen State College - Tacoma</w:t>
            </w:r>
          </w:p>
        </w:tc>
      </w:tr>
      <w:tr w:rsidR="005F6CFF" w:rsidRPr="00646C03" w14:paraId="2C5B14C7" w14:textId="77777777" w:rsidTr="00D05914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14:paraId="7E7281EA" w14:textId="24BF797F" w:rsidR="005F6CFF" w:rsidRPr="00646C03" w:rsidRDefault="005F6CFF" w:rsidP="0071477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Shirlee Tan</w:t>
            </w:r>
          </w:p>
        </w:tc>
        <w:tc>
          <w:tcPr>
            <w:tcW w:w="5680" w:type="dxa"/>
            <w:shd w:val="clear" w:color="auto" w:fill="auto"/>
            <w:noWrap/>
            <w:vAlign w:val="bottom"/>
          </w:tcPr>
          <w:p w14:paraId="09EEE1DA" w14:textId="2AE713E3" w:rsidR="005F6CFF" w:rsidRPr="00646C03" w:rsidRDefault="005F6CFF" w:rsidP="003C3E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Public Health - Seattle &amp; King County</w:t>
            </w:r>
          </w:p>
        </w:tc>
      </w:tr>
      <w:tr w:rsidR="005F6CFF" w:rsidRPr="00646C03" w14:paraId="10EA534F" w14:textId="77777777" w:rsidTr="00B07702">
        <w:trPr>
          <w:trHeight w:val="300"/>
        </w:trPr>
        <w:tc>
          <w:tcPr>
            <w:tcW w:w="2700" w:type="dxa"/>
            <w:shd w:val="clear" w:color="auto" w:fill="auto"/>
            <w:noWrap/>
          </w:tcPr>
          <w:p w14:paraId="3D38F30E" w14:textId="61019346" w:rsidR="005F6CFF" w:rsidRPr="00646C03" w:rsidRDefault="005F6CFF" w:rsidP="000E01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Arthur Wendel</w:t>
            </w:r>
          </w:p>
        </w:tc>
        <w:tc>
          <w:tcPr>
            <w:tcW w:w="5680" w:type="dxa"/>
            <w:shd w:val="clear" w:color="auto" w:fill="auto"/>
            <w:noWrap/>
          </w:tcPr>
          <w:p w14:paraId="4CD134FB" w14:textId="147BCC82" w:rsidR="005F6CFF" w:rsidRPr="00646C03" w:rsidRDefault="005F6CFF" w:rsidP="0071477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hAnsiTheme="majorHAnsi"/>
                <w:color w:val="333333"/>
                <w:sz w:val="24"/>
                <w:szCs w:val="24"/>
              </w:rPr>
              <w:t>Agency for Toxic Substances and Disease Registry, Division of Community Health Investigations</w:t>
            </w:r>
          </w:p>
        </w:tc>
      </w:tr>
      <w:tr w:rsidR="005F6CFF" w:rsidRPr="00646C03" w14:paraId="3C1B6DD5" w14:textId="77777777" w:rsidTr="00D05914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14:paraId="088AB42D" w14:textId="57530493" w:rsidR="005F6CFF" w:rsidRPr="00646C03" w:rsidRDefault="005F6CFF" w:rsidP="003C3E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Jennifer Wilson</w:t>
            </w:r>
          </w:p>
        </w:tc>
        <w:tc>
          <w:tcPr>
            <w:tcW w:w="5680" w:type="dxa"/>
            <w:shd w:val="clear" w:color="auto" w:fill="auto"/>
            <w:noWrap/>
            <w:vAlign w:val="bottom"/>
          </w:tcPr>
          <w:p w14:paraId="4C2ED7D9" w14:textId="78D81DA1" w:rsidR="00C816D4" w:rsidRPr="00646C03" w:rsidRDefault="005F6CFF" w:rsidP="00C816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WA Poison Center intern, UW Pharmacy student</w:t>
            </w:r>
            <w:r w:rsidR="00C816D4"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6CFF" w:rsidRPr="00646C03" w14:paraId="496F7BED" w14:textId="77777777" w:rsidTr="00D05914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14:paraId="03516198" w14:textId="459B2E1B" w:rsidR="005F6CFF" w:rsidRPr="00646C03" w:rsidRDefault="005F6CFF" w:rsidP="003C3E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80" w:type="dxa"/>
            <w:shd w:val="clear" w:color="auto" w:fill="auto"/>
            <w:noWrap/>
            <w:vAlign w:val="bottom"/>
          </w:tcPr>
          <w:p w14:paraId="6419B632" w14:textId="261375DD" w:rsidR="005F6CFF" w:rsidRPr="00646C03" w:rsidRDefault="0071672F" w:rsidP="003C3E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</w:t>
            </w:r>
            <w:r w:rsidR="00C816D4"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ttended the presentation</w:t>
            </w:r>
          </w:p>
        </w:tc>
      </w:tr>
      <w:tr w:rsidR="005F6CFF" w:rsidRPr="00646C03" w14:paraId="5027C6B1" w14:textId="77777777" w:rsidTr="00D05914">
        <w:trPr>
          <w:trHeight w:val="300"/>
        </w:trPr>
        <w:tc>
          <w:tcPr>
            <w:tcW w:w="2700" w:type="dxa"/>
            <w:shd w:val="clear" w:color="auto" w:fill="auto"/>
            <w:noWrap/>
          </w:tcPr>
          <w:p w14:paraId="4594B0EA" w14:textId="67DF83E3" w:rsidR="005F6CFF" w:rsidRPr="00646C03" w:rsidRDefault="005F6CFF" w:rsidP="00D059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80" w:type="dxa"/>
            <w:shd w:val="clear" w:color="auto" w:fill="auto"/>
            <w:noWrap/>
          </w:tcPr>
          <w:p w14:paraId="7453DBE5" w14:textId="2998D992" w:rsidR="005F6CFF" w:rsidRPr="00646C03" w:rsidRDefault="005F6CFF" w:rsidP="00D059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14:paraId="4B62E984" w14:textId="77777777" w:rsidR="00D85DEE" w:rsidRPr="00646C03" w:rsidRDefault="00D85DEE" w:rsidP="00331284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2700"/>
        <w:gridCol w:w="5680"/>
      </w:tblGrid>
      <w:tr w:rsidR="00E5692C" w:rsidRPr="00646C03" w14:paraId="463DA9FA" w14:textId="77777777" w:rsidTr="00E5692C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14:paraId="02DF6E77" w14:textId="46AEC59E" w:rsidR="00E5692C" w:rsidRPr="00646C03" w:rsidRDefault="00E5692C" w:rsidP="0071477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yellow"/>
              </w:rPr>
              <w:t>Attendees by phone:</w:t>
            </w:r>
          </w:p>
        </w:tc>
        <w:tc>
          <w:tcPr>
            <w:tcW w:w="5680" w:type="dxa"/>
            <w:shd w:val="clear" w:color="auto" w:fill="auto"/>
            <w:noWrap/>
            <w:vAlign w:val="bottom"/>
          </w:tcPr>
          <w:p w14:paraId="509D8680" w14:textId="77777777" w:rsidR="00E5692C" w:rsidRPr="00646C03" w:rsidRDefault="00E5692C" w:rsidP="0071477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7770" w:rsidRPr="00646C03" w14:paraId="24297094" w14:textId="77777777" w:rsidTr="00E5692C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14:paraId="0B26E7B2" w14:textId="55FFF9B8" w:rsidR="00A27770" w:rsidRPr="00646C03" w:rsidRDefault="00A27770" w:rsidP="0071477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Nancy Beaudet</w:t>
            </w:r>
          </w:p>
        </w:tc>
        <w:tc>
          <w:tcPr>
            <w:tcW w:w="5680" w:type="dxa"/>
            <w:shd w:val="clear" w:color="auto" w:fill="auto"/>
            <w:noWrap/>
            <w:vAlign w:val="bottom"/>
          </w:tcPr>
          <w:p w14:paraId="6E934E22" w14:textId="400FAF5C" w:rsidR="00A27770" w:rsidRPr="00646C03" w:rsidRDefault="00A27770" w:rsidP="0071477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UW Pediatric Environmental Health Specialty Unit </w:t>
            </w:r>
          </w:p>
        </w:tc>
      </w:tr>
      <w:tr w:rsidR="00A27770" w:rsidRPr="00646C03" w14:paraId="045FA12F" w14:textId="77777777" w:rsidTr="00E5692C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14:paraId="0DB58D35" w14:textId="58E120DD" w:rsidR="00A27770" w:rsidRPr="00646C03" w:rsidRDefault="00A27770" w:rsidP="0071477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Nancy Bernard</w:t>
            </w:r>
          </w:p>
        </w:tc>
        <w:tc>
          <w:tcPr>
            <w:tcW w:w="5680" w:type="dxa"/>
            <w:shd w:val="clear" w:color="auto" w:fill="auto"/>
            <w:noWrap/>
            <w:vAlign w:val="bottom"/>
          </w:tcPr>
          <w:p w14:paraId="08F6EFF1" w14:textId="2EE2082A" w:rsidR="00A27770" w:rsidRPr="00646C03" w:rsidRDefault="00A27770" w:rsidP="0071477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WA State Department of Health</w:t>
            </w:r>
          </w:p>
        </w:tc>
      </w:tr>
      <w:tr w:rsidR="005F6CFF" w:rsidRPr="00646C03" w14:paraId="2CA20009" w14:textId="77777777" w:rsidTr="00E5692C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14:paraId="63B73721" w14:textId="03C1F8B5" w:rsidR="005F6CFF" w:rsidRPr="00646C03" w:rsidRDefault="005F6CFF" w:rsidP="0071477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Brian Fiedorczyk</w:t>
            </w:r>
          </w:p>
        </w:tc>
        <w:tc>
          <w:tcPr>
            <w:tcW w:w="5680" w:type="dxa"/>
            <w:shd w:val="clear" w:color="auto" w:fill="auto"/>
            <w:noWrap/>
            <w:vAlign w:val="bottom"/>
          </w:tcPr>
          <w:p w14:paraId="06CAC987" w14:textId="13D26A9F" w:rsidR="005F6CFF" w:rsidRPr="00646C03" w:rsidRDefault="005F6CFF" w:rsidP="0071477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EPA</w:t>
            </w:r>
          </w:p>
        </w:tc>
      </w:tr>
      <w:tr w:rsidR="00A27770" w:rsidRPr="00646C03" w14:paraId="14C29E6E" w14:textId="77777777" w:rsidTr="00E5692C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14:paraId="5F4C8E6D" w14:textId="15675751" w:rsidR="00A27770" w:rsidRPr="00646C03" w:rsidRDefault="005F6CFF" w:rsidP="0071477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Maia Thomas</w:t>
            </w:r>
          </w:p>
        </w:tc>
        <w:tc>
          <w:tcPr>
            <w:tcW w:w="5680" w:type="dxa"/>
            <w:shd w:val="clear" w:color="auto" w:fill="auto"/>
            <w:noWrap/>
            <w:vAlign w:val="bottom"/>
          </w:tcPr>
          <w:p w14:paraId="1700CCEF" w14:textId="27F22506" w:rsidR="00A27770" w:rsidRPr="00646C03" w:rsidRDefault="005F6CFF" w:rsidP="00BA24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Recent UW graduate</w:t>
            </w:r>
          </w:p>
        </w:tc>
      </w:tr>
      <w:tr w:rsidR="00A27770" w:rsidRPr="00646C03" w14:paraId="3DA29803" w14:textId="77777777" w:rsidTr="00E5692C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14:paraId="0419007A" w14:textId="318D1D15" w:rsidR="00A27770" w:rsidRPr="00646C03" w:rsidRDefault="005F6CFF" w:rsidP="0071477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Lorelei Walker</w:t>
            </w:r>
          </w:p>
        </w:tc>
        <w:tc>
          <w:tcPr>
            <w:tcW w:w="5680" w:type="dxa"/>
            <w:shd w:val="clear" w:color="auto" w:fill="auto"/>
            <w:noWrap/>
            <w:vAlign w:val="bottom"/>
          </w:tcPr>
          <w:p w14:paraId="4E340B4E" w14:textId="08E07690" w:rsidR="00A27770" w:rsidRPr="00646C03" w:rsidRDefault="005F6CFF" w:rsidP="00BA24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46C0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CHE National</w:t>
            </w:r>
          </w:p>
        </w:tc>
      </w:tr>
    </w:tbl>
    <w:p w14:paraId="6BFC0E34" w14:textId="77777777" w:rsidR="00BA24A4" w:rsidRPr="00646C03" w:rsidRDefault="00BA24A4" w:rsidP="00331284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539D736E" w14:textId="77777777" w:rsidR="0071672F" w:rsidRPr="00646C03" w:rsidRDefault="0071672F" w:rsidP="00331284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23FBF23" w14:textId="77777777" w:rsidR="00331284" w:rsidRPr="00646C03" w:rsidRDefault="00331284" w:rsidP="00331284">
      <w:pPr>
        <w:spacing w:after="0"/>
        <w:rPr>
          <w:rFonts w:asciiTheme="majorHAnsi" w:hAnsiTheme="majorHAnsi"/>
          <w:b/>
          <w:sz w:val="24"/>
          <w:szCs w:val="24"/>
        </w:rPr>
      </w:pPr>
      <w:r w:rsidRPr="00646C03">
        <w:rPr>
          <w:rFonts w:asciiTheme="majorHAnsi" w:hAnsiTheme="majorHAnsi"/>
          <w:b/>
          <w:sz w:val="24"/>
          <w:szCs w:val="24"/>
        </w:rPr>
        <w:lastRenderedPageBreak/>
        <w:t>Opening</w:t>
      </w:r>
    </w:p>
    <w:p w14:paraId="2CA53A81" w14:textId="77777777" w:rsidR="00D85DEE" w:rsidRPr="00646C03" w:rsidRDefault="00D85DEE" w:rsidP="00331284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12949C3A" w14:textId="51DDF4FE" w:rsidR="00331284" w:rsidRPr="00646C03" w:rsidRDefault="00B07702">
      <w:p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Arthur Wendel</w:t>
      </w:r>
      <w:r w:rsidR="00714773" w:rsidRPr="00646C03">
        <w:rPr>
          <w:rFonts w:asciiTheme="majorHAnsi" w:hAnsiTheme="majorHAnsi"/>
          <w:sz w:val="24"/>
          <w:szCs w:val="24"/>
        </w:rPr>
        <w:t xml:space="preserve"> welcomed attendees</w:t>
      </w:r>
      <w:r w:rsidR="00BA24A4" w:rsidRPr="00646C03">
        <w:rPr>
          <w:rFonts w:asciiTheme="majorHAnsi" w:hAnsiTheme="majorHAnsi"/>
          <w:sz w:val="24"/>
          <w:szCs w:val="24"/>
        </w:rPr>
        <w:t>,</w:t>
      </w:r>
      <w:r w:rsidR="00714773" w:rsidRPr="00646C03">
        <w:rPr>
          <w:rFonts w:asciiTheme="majorHAnsi" w:hAnsiTheme="majorHAnsi"/>
          <w:sz w:val="24"/>
          <w:szCs w:val="24"/>
        </w:rPr>
        <w:t xml:space="preserve"> called the meeting to order</w:t>
      </w:r>
      <w:r w:rsidR="00BA24A4" w:rsidRPr="00646C03">
        <w:rPr>
          <w:rFonts w:asciiTheme="majorHAnsi" w:hAnsiTheme="majorHAnsi"/>
          <w:sz w:val="24"/>
          <w:szCs w:val="24"/>
        </w:rPr>
        <w:t>, and</w:t>
      </w:r>
      <w:r w:rsidR="00714773" w:rsidRPr="00646C03">
        <w:rPr>
          <w:rFonts w:asciiTheme="majorHAnsi" w:hAnsiTheme="majorHAnsi"/>
          <w:sz w:val="24"/>
          <w:szCs w:val="24"/>
        </w:rPr>
        <w:t xml:space="preserve"> facilitated the agenda. </w:t>
      </w:r>
    </w:p>
    <w:p w14:paraId="59C240A0" w14:textId="0279CCD5" w:rsidR="00D85DEE" w:rsidRPr="00646C03" w:rsidRDefault="00BD4742" w:rsidP="00DF66C4">
      <w:p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 xml:space="preserve">Next meeting </w:t>
      </w:r>
      <w:r w:rsidR="00A25A4B" w:rsidRPr="00646C03">
        <w:rPr>
          <w:rFonts w:asciiTheme="majorHAnsi" w:hAnsiTheme="majorHAnsi"/>
          <w:sz w:val="24"/>
          <w:szCs w:val="24"/>
        </w:rPr>
        <w:t>will be</w:t>
      </w:r>
      <w:r w:rsidR="00B07702" w:rsidRPr="00646C03">
        <w:rPr>
          <w:rFonts w:asciiTheme="majorHAnsi" w:hAnsiTheme="majorHAnsi"/>
          <w:sz w:val="24"/>
          <w:szCs w:val="24"/>
        </w:rPr>
        <w:t xml:space="preserve"> April 13, 2017 at King County Local Hazardou</w:t>
      </w:r>
      <w:r w:rsidR="00636704" w:rsidRPr="00646C03">
        <w:rPr>
          <w:rFonts w:asciiTheme="majorHAnsi" w:hAnsiTheme="majorHAnsi"/>
          <w:sz w:val="24"/>
          <w:szCs w:val="24"/>
        </w:rPr>
        <w:t>s</w:t>
      </w:r>
      <w:r w:rsidR="00B07702" w:rsidRPr="00646C03">
        <w:rPr>
          <w:rFonts w:asciiTheme="majorHAnsi" w:hAnsiTheme="majorHAnsi"/>
          <w:sz w:val="24"/>
          <w:szCs w:val="24"/>
        </w:rPr>
        <w:t xml:space="preserve"> Waste</w:t>
      </w:r>
      <w:r w:rsidR="00636704" w:rsidRPr="00646C03">
        <w:rPr>
          <w:rFonts w:asciiTheme="majorHAnsi" w:hAnsiTheme="majorHAnsi"/>
          <w:sz w:val="24"/>
          <w:szCs w:val="24"/>
        </w:rPr>
        <w:t xml:space="preserve"> </w:t>
      </w:r>
      <w:r w:rsidR="007C2DCC" w:rsidRPr="00646C03">
        <w:rPr>
          <w:rFonts w:asciiTheme="majorHAnsi" w:hAnsiTheme="majorHAnsi"/>
          <w:sz w:val="24"/>
          <w:szCs w:val="24"/>
        </w:rPr>
        <w:t>Management Program (LHWMP)</w:t>
      </w:r>
      <w:r w:rsidR="00636704" w:rsidRPr="00646C03">
        <w:rPr>
          <w:rFonts w:asciiTheme="majorHAnsi" w:hAnsiTheme="majorHAnsi"/>
          <w:sz w:val="24"/>
          <w:szCs w:val="24"/>
        </w:rPr>
        <w:t xml:space="preserve">, </w:t>
      </w:r>
      <w:r w:rsidR="006B6E80" w:rsidRPr="00646C03">
        <w:rPr>
          <w:rFonts w:asciiTheme="majorHAnsi" w:hAnsiTheme="majorHAnsi"/>
          <w:sz w:val="24"/>
          <w:szCs w:val="24"/>
        </w:rPr>
        <w:t xml:space="preserve">130 </w:t>
      </w:r>
      <w:r w:rsidR="00636704" w:rsidRPr="00646C03">
        <w:rPr>
          <w:rFonts w:asciiTheme="majorHAnsi" w:hAnsiTheme="majorHAnsi"/>
          <w:sz w:val="24"/>
          <w:szCs w:val="24"/>
        </w:rPr>
        <w:t>Nickerson St</w:t>
      </w:r>
      <w:r w:rsidR="006B6E80" w:rsidRPr="00646C03">
        <w:rPr>
          <w:rFonts w:asciiTheme="majorHAnsi" w:hAnsiTheme="majorHAnsi"/>
          <w:sz w:val="24"/>
          <w:szCs w:val="24"/>
        </w:rPr>
        <w:t xml:space="preserve"> #100</w:t>
      </w:r>
      <w:r w:rsidR="00636704" w:rsidRPr="00646C03">
        <w:rPr>
          <w:rFonts w:asciiTheme="majorHAnsi" w:hAnsiTheme="majorHAnsi"/>
          <w:sz w:val="24"/>
          <w:szCs w:val="24"/>
        </w:rPr>
        <w:t>, Seattle</w:t>
      </w:r>
      <w:r w:rsidR="006B6E80" w:rsidRPr="00646C03">
        <w:rPr>
          <w:rFonts w:asciiTheme="majorHAnsi" w:hAnsiTheme="majorHAnsi"/>
          <w:sz w:val="24"/>
          <w:szCs w:val="24"/>
        </w:rPr>
        <w:t xml:space="preserve"> 98109.</w:t>
      </w:r>
    </w:p>
    <w:p w14:paraId="50829D91" w14:textId="10DD31AF" w:rsidR="00DF66C4" w:rsidRPr="00646C03" w:rsidRDefault="00DF66C4" w:rsidP="00DF66C4">
      <w:pPr>
        <w:spacing w:after="0"/>
        <w:rPr>
          <w:rFonts w:asciiTheme="majorHAnsi" w:hAnsiTheme="majorHAnsi"/>
          <w:b/>
          <w:sz w:val="24"/>
          <w:szCs w:val="24"/>
        </w:rPr>
      </w:pPr>
      <w:r w:rsidRPr="00646C03">
        <w:rPr>
          <w:rFonts w:asciiTheme="majorHAnsi" w:hAnsiTheme="majorHAnsi"/>
          <w:b/>
          <w:sz w:val="24"/>
          <w:szCs w:val="24"/>
        </w:rPr>
        <w:t>Group Discussion</w:t>
      </w:r>
      <w:r w:rsidR="00BD4742" w:rsidRPr="00646C03">
        <w:rPr>
          <w:rFonts w:asciiTheme="majorHAnsi" w:hAnsiTheme="majorHAnsi"/>
          <w:b/>
          <w:sz w:val="24"/>
          <w:szCs w:val="24"/>
        </w:rPr>
        <w:br/>
      </w:r>
    </w:p>
    <w:p w14:paraId="38C113A4" w14:textId="77777777" w:rsidR="0079698E" w:rsidRPr="00646C03" w:rsidRDefault="0079698E" w:rsidP="00CE300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Nancy Beaudet (PEHSU)</w:t>
      </w:r>
    </w:p>
    <w:p w14:paraId="5DEC0D2B" w14:textId="554DD36A" w:rsidR="0079698E" w:rsidRPr="00646C03" w:rsidRDefault="0079698E" w:rsidP="0079698E">
      <w:pPr>
        <w:pStyle w:val="ListParagraph"/>
        <w:numPr>
          <w:ilvl w:val="0"/>
          <w:numId w:val="13"/>
        </w:numPr>
        <w:ind w:left="72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 xml:space="preserve">Catherine Karr </w:t>
      </w:r>
      <w:r w:rsidR="007C2DCC" w:rsidRPr="00646C03">
        <w:rPr>
          <w:rFonts w:asciiTheme="majorHAnsi" w:hAnsiTheme="majorHAnsi"/>
          <w:sz w:val="24"/>
          <w:szCs w:val="24"/>
        </w:rPr>
        <w:t>presented on L</w:t>
      </w:r>
      <w:r w:rsidR="006B6E80" w:rsidRPr="00646C03">
        <w:rPr>
          <w:rFonts w:asciiTheme="majorHAnsi" w:hAnsiTheme="majorHAnsi"/>
          <w:sz w:val="24"/>
          <w:szCs w:val="24"/>
        </w:rPr>
        <w:t>ead</w:t>
      </w:r>
      <w:r w:rsidR="007C2DCC" w:rsidRPr="00646C03">
        <w:rPr>
          <w:rFonts w:asciiTheme="majorHAnsi" w:hAnsiTheme="majorHAnsi"/>
          <w:sz w:val="24"/>
          <w:szCs w:val="24"/>
        </w:rPr>
        <w:t>:</w:t>
      </w:r>
      <w:r w:rsidR="006B6E80" w:rsidRPr="00646C03">
        <w:rPr>
          <w:rFonts w:asciiTheme="majorHAnsi" w:hAnsiTheme="majorHAnsi"/>
          <w:sz w:val="24"/>
          <w:szCs w:val="24"/>
        </w:rPr>
        <w:t xml:space="preserve"> diagnosis, treatment and prevention at Seattle Children’s annual all-day conference for pediatricians. She also led a workshop at the conference on pediatric EH topics including air pollution and pestici</w:t>
      </w:r>
      <w:r w:rsidR="007C2DCC" w:rsidRPr="00646C03">
        <w:rPr>
          <w:rFonts w:asciiTheme="majorHAnsi" w:hAnsiTheme="majorHAnsi"/>
          <w:sz w:val="24"/>
          <w:szCs w:val="24"/>
        </w:rPr>
        <w:t>des. 90 pediatricians attended</w:t>
      </w:r>
    </w:p>
    <w:p w14:paraId="770B7E8F" w14:textId="1442EB3F" w:rsidR="00CE3004" w:rsidRPr="00646C03" w:rsidRDefault="0079698E" w:rsidP="0079698E">
      <w:pPr>
        <w:pStyle w:val="ListParagraph"/>
        <w:numPr>
          <w:ilvl w:val="0"/>
          <w:numId w:val="13"/>
        </w:numPr>
        <w:ind w:left="72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 xml:space="preserve">Sheila </w:t>
      </w:r>
      <w:r w:rsidR="00075EF1" w:rsidRPr="00646C03">
        <w:rPr>
          <w:rFonts w:asciiTheme="majorHAnsi" w:hAnsiTheme="majorHAnsi"/>
          <w:sz w:val="24"/>
          <w:szCs w:val="24"/>
        </w:rPr>
        <w:t>Sathyanarayana</w:t>
      </w:r>
      <w:r w:rsidR="006B6E80" w:rsidRPr="00646C03">
        <w:rPr>
          <w:rFonts w:asciiTheme="majorHAnsi" w:hAnsiTheme="majorHAnsi"/>
          <w:sz w:val="24"/>
          <w:szCs w:val="24"/>
        </w:rPr>
        <w:t xml:space="preserve"> will speak at the national Obesity Medicine Association meeting on April 21</w:t>
      </w:r>
      <w:r w:rsidR="006B6E80" w:rsidRPr="00646C03">
        <w:rPr>
          <w:rFonts w:asciiTheme="majorHAnsi" w:hAnsiTheme="majorHAnsi"/>
          <w:sz w:val="24"/>
          <w:szCs w:val="24"/>
          <w:vertAlign w:val="superscript"/>
        </w:rPr>
        <w:t>st</w:t>
      </w:r>
      <w:r w:rsidR="006B6E80" w:rsidRPr="00646C03">
        <w:rPr>
          <w:rFonts w:asciiTheme="majorHAnsi" w:hAnsiTheme="majorHAnsi"/>
          <w:sz w:val="24"/>
          <w:szCs w:val="24"/>
        </w:rPr>
        <w:t xml:space="preserve"> in Seattle. Her topic is endocrine disruptor chemicals as a barr</w:t>
      </w:r>
      <w:r w:rsidR="007C2DCC" w:rsidRPr="00646C03">
        <w:rPr>
          <w:rFonts w:asciiTheme="majorHAnsi" w:hAnsiTheme="majorHAnsi"/>
          <w:sz w:val="24"/>
          <w:szCs w:val="24"/>
        </w:rPr>
        <w:t>ier to weight loss and obesity</w:t>
      </w:r>
    </w:p>
    <w:p w14:paraId="54AE6635" w14:textId="207E7B35" w:rsidR="007C2DCC" w:rsidRDefault="0006126B" w:rsidP="007C2DCC">
      <w:pPr>
        <w:pStyle w:val="ListParagraph"/>
        <w:numPr>
          <w:ilvl w:val="0"/>
          <w:numId w:val="13"/>
        </w:numPr>
        <w:ind w:left="72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 xml:space="preserve">PEHSU </w:t>
      </w:r>
      <w:r w:rsidR="00915E02" w:rsidRPr="00646C03">
        <w:rPr>
          <w:rFonts w:asciiTheme="majorHAnsi" w:hAnsiTheme="majorHAnsi"/>
          <w:sz w:val="24"/>
          <w:szCs w:val="24"/>
        </w:rPr>
        <w:t>f</w:t>
      </w:r>
      <w:r w:rsidRPr="00646C03">
        <w:rPr>
          <w:rFonts w:asciiTheme="majorHAnsi" w:hAnsiTheme="majorHAnsi"/>
          <w:sz w:val="24"/>
          <w:szCs w:val="24"/>
        </w:rPr>
        <w:t xml:space="preserve">unding is a 5-year </w:t>
      </w:r>
      <w:r w:rsidR="00915E02" w:rsidRPr="00646C03">
        <w:rPr>
          <w:rFonts w:asciiTheme="majorHAnsi" w:hAnsiTheme="majorHAnsi"/>
          <w:sz w:val="24"/>
          <w:szCs w:val="24"/>
        </w:rPr>
        <w:t>grant that’s renewed annual</w:t>
      </w:r>
      <w:r w:rsidR="007C2DCC" w:rsidRPr="00646C03">
        <w:rPr>
          <w:rFonts w:asciiTheme="majorHAnsi" w:hAnsiTheme="majorHAnsi"/>
          <w:sz w:val="24"/>
          <w:szCs w:val="24"/>
        </w:rPr>
        <w:t>ly</w:t>
      </w:r>
      <w:r w:rsidRPr="00646C03">
        <w:rPr>
          <w:rFonts w:asciiTheme="majorHAnsi" w:hAnsiTheme="majorHAnsi"/>
          <w:sz w:val="24"/>
          <w:szCs w:val="24"/>
        </w:rPr>
        <w:t xml:space="preserve">. </w:t>
      </w:r>
      <w:r w:rsidR="00915E02" w:rsidRPr="00646C03">
        <w:rPr>
          <w:rFonts w:asciiTheme="majorHAnsi" w:hAnsiTheme="majorHAnsi"/>
          <w:sz w:val="24"/>
          <w:szCs w:val="24"/>
        </w:rPr>
        <w:t>Funding is</w:t>
      </w:r>
      <w:r w:rsidRPr="00646C03">
        <w:rPr>
          <w:rFonts w:asciiTheme="majorHAnsi" w:hAnsiTheme="majorHAnsi"/>
          <w:sz w:val="24"/>
          <w:szCs w:val="24"/>
        </w:rPr>
        <w:t xml:space="preserve"> secure through April 2018, less secure through 2019 a</w:t>
      </w:r>
      <w:r w:rsidR="00915E02" w:rsidRPr="00646C03">
        <w:rPr>
          <w:rFonts w:asciiTheme="majorHAnsi" w:hAnsiTheme="majorHAnsi"/>
          <w:sz w:val="24"/>
          <w:szCs w:val="24"/>
        </w:rPr>
        <w:t>n</w:t>
      </w:r>
      <w:r w:rsidR="007C2DCC" w:rsidRPr="00646C03">
        <w:rPr>
          <w:rFonts w:asciiTheme="majorHAnsi" w:hAnsiTheme="majorHAnsi"/>
          <w:sz w:val="24"/>
          <w:szCs w:val="24"/>
        </w:rPr>
        <w:t>d even less through 2020</w:t>
      </w:r>
      <w:r w:rsidR="00FD6632">
        <w:rPr>
          <w:rFonts w:asciiTheme="majorHAnsi" w:hAnsiTheme="majorHAnsi"/>
          <w:sz w:val="24"/>
          <w:szCs w:val="24"/>
        </w:rPr>
        <w:t>.</w:t>
      </w:r>
    </w:p>
    <w:p w14:paraId="5C7C1D57" w14:textId="77777777" w:rsidR="00FD6632" w:rsidRPr="00646C03" w:rsidRDefault="00FD6632" w:rsidP="00FD6632">
      <w:pPr>
        <w:pStyle w:val="ListParagraph"/>
        <w:rPr>
          <w:rFonts w:asciiTheme="majorHAnsi" w:hAnsiTheme="majorHAnsi"/>
          <w:sz w:val="24"/>
          <w:szCs w:val="24"/>
        </w:rPr>
      </w:pPr>
    </w:p>
    <w:p w14:paraId="6CE44EB4" w14:textId="2CF3088E" w:rsidR="00BD5FC0" w:rsidRPr="00646C03" w:rsidRDefault="00915E02" w:rsidP="00C466E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Nancy Bernard (WA-DOH)</w:t>
      </w:r>
    </w:p>
    <w:p w14:paraId="714B268B" w14:textId="3E61C180" w:rsidR="00915E02" w:rsidRPr="00646C03" w:rsidRDefault="00915E02" w:rsidP="0079698E">
      <w:pPr>
        <w:pStyle w:val="ListParagraph"/>
        <w:numPr>
          <w:ilvl w:val="0"/>
          <w:numId w:val="14"/>
        </w:numPr>
        <w:ind w:left="72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 xml:space="preserve">Nancy is working on the </w:t>
      </w:r>
      <w:r w:rsidR="00193E28" w:rsidRPr="00646C03">
        <w:rPr>
          <w:rFonts w:asciiTheme="majorHAnsi" w:hAnsiTheme="majorHAnsi"/>
          <w:sz w:val="24"/>
          <w:szCs w:val="24"/>
        </w:rPr>
        <w:t>65</w:t>
      </w:r>
      <w:r w:rsidR="00193E28" w:rsidRPr="00646C03">
        <w:rPr>
          <w:rFonts w:asciiTheme="majorHAnsi" w:hAnsiTheme="majorHAnsi"/>
          <w:sz w:val="24"/>
          <w:szCs w:val="24"/>
          <w:vertAlign w:val="superscript"/>
        </w:rPr>
        <w:t>th</w:t>
      </w:r>
      <w:r w:rsidR="00193E28" w:rsidRPr="00646C03">
        <w:rPr>
          <w:rFonts w:asciiTheme="majorHAnsi" w:hAnsiTheme="majorHAnsi"/>
          <w:sz w:val="24"/>
          <w:szCs w:val="24"/>
        </w:rPr>
        <w:t xml:space="preserve"> annual </w:t>
      </w:r>
      <w:r w:rsidRPr="00646C03">
        <w:rPr>
          <w:rFonts w:asciiTheme="majorHAnsi" w:hAnsiTheme="majorHAnsi"/>
          <w:sz w:val="24"/>
          <w:szCs w:val="24"/>
        </w:rPr>
        <w:t xml:space="preserve">WA State Environmental Health Association </w:t>
      </w:r>
      <w:r w:rsidR="00193E28" w:rsidRPr="00646C03">
        <w:rPr>
          <w:rFonts w:asciiTheme="majorHAnsi" w:hAnsiTheme="majorHAnsi"/>
          <w:sz w:val="24"/>
          <w:szCs w:val="24"/>
        </w:rPr>
        <w:t xml:space="preserve">Education </w:t>
      </w:r>
      <w:r w:rsidRPr="00646C03">
        <w:rPr>
          <w:rFonts w:asciiTheme="majorHAnsi" w:hAnsiTheme="majorHAnsi"/>
          <w:sz w:val="24"/>
          <w:szCs w:val="24"/>
        </w:rPr>
        <w:t>Conference</w:t>
      </w:r>
      <w:r w:rsidR="00193E28" w:rsidRPr="00646C03">
        <w:rPr>
          <w:rFonts w:asciiTheme="majorHAnsi" w:hAnsiTheme="majorHAnsi"/>
          <w:sz w:val="24"/>
          <w:szCs w:val="24"/>
        </w:rPr>
        <w:t xml:space="preserve"> to be held May 1-3 in Wenatchee</w:t>
      </w:r>
      <w:r w:rsidRPr="00646C03">
        <w:rPr>
          <w:rFonts w:asciiTheme="majorHAnsi" w:hAnsiTheme="majorHAnsi"/>
          <w:sz w:val="24"/>
          <w:szCs w:val="24"/>
        </w:rPr>
        <w:t>. Patrick Brysee, Director of ASTDR is the keynote speaker. Rhonda Kaetzel (ASTDR) and Arthur Wend</w:t>
      </w:r>
      <w:r w:rsidR="007C2DCC" w:rsidRPr="00646C03">
        <w:rPr>
          <w:rFonts w:asciiTheme="majorHAnsi" w:hAnsiTheme="majorHAnsi"/>
          <w:sz w:val="24"/>
          <w:szCs w:val="24"/>
        </w:rPr>
        <w:t>el (ASTDR) are presenters, as is</w:t>
      </w:r>
      <w:r w:rsidR="00295A9D" w:rsidRPr="00646C03">
        <w:rPr>
          <w:rFonts w:asciiTheme="majorHAnsi" w:hAnsiTheme="majorHAnsi"/>
          <w:sz w:val="24"/>
          <w:szCs w:val="24"/>
        </w:rPr>
        <w:t xml:space="preserve"> PHSKC</w:t>
      </w:r>
    </w:p>
    <w:p w14:paraId="440FA953" w14:textId="47490F8A" w:rsidR="00915E02" w:rsidRPr="00646C03" w:rsidRDefault="00915E02" w:rsidP="0079698E">
      <w:pPr>
        <w:pStyle w:val="ListParagraph"/>
        <w:numPr>
          <w:ilvl w:val="0"/>
          <w:numId w:val="14"/>
        </w:numPr>
        <w:ind w:left="72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Nancy will lead a day-long workshop on school inspections</w:t>
      </w:r>
      <w:r w:rsidR="007C2DCC" w:rsidRPr="00646C03">
        <w:rPr>
          <w:rFonts w:asciiTheme="majorHAnsi" w:hAnsiTheme="majorHAnsi"/>
          <w:sz w:val="24"/>
          <w:szCs w:val="24"/>
        </w:rPr>
        <w:t xml:space="preserve"> for local health jurisdictions</w:t>
      </w:r>
    </w:p>
    <w:p w14:paraId="186E5565" w14:textId="0725334D" w:rsidR="00915E02" w:rsidRPr="00646C03" w:rsidRDefault="00915E02" w:rsidP="0079698E">
      <w:pPr>
        <w:pStyle w:val="ListParagraph"/>
        <w:numPr>
          <w:ilvl w:val="0"/>
          <w:numId w:val="14"/>
        </w:numPr>
        <w:ind w:left="72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 xml:space="preserve">She is scheduling dates for fall school EH safety workshops around the state. The workshop is for school staff including nurses, custodial staff, and administrators, and for </w:t>
      </w:r>
      <w:r w:rsidR="00295A9D" w:rsidRPr="00646C03">
        <w:rPr>
          <w:rFonts w:asciiTheme="majorHAnsi" w:hAnsiTheme="majorHAnsi"/>
          <w:sz w:val="24"/>
          <w:szCs w:val="24"/>
        </w:rPr>
        <w:t>local health jurisdiction staff</w:t>
      </w:r>
    </w:p>
    <w:p w14:paraId="0CF87ABA" w14:textId="68B138AD" w:rsidR="00DE4DF7" w:rsidRPr="00646C03" w:rsidRDefault="00915E02" w:rsidP="00915E02">
      <w:p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 xml:space="preserve">3.   Stephanie Edlund (PHSKC) </w:t>
      </w:r>
      <w:r w:rsidR="00DE4DF7" w:rsidRPr="00646C03">
        <w:rPr>
          <w:rFonts w:asciiTheme="majorHAnsi" w:hAnsiTheme="majorHAnsi"/>
          <w:sz w:val="24"/>
          <w:szCs w:val="24"/>
        </w:rPr>
        <w:t xml:space="preserve"> </w:t>
      </w:r>
    </w:p>
    <w:p w14:paraId="7C46BCAB" w14:textId="2AC89B67" w:rsidR="007F7452" w:rsidRPr="00646C03" w:rsidRDefault="00B55973" w:rsidP="00DE4DF7">
      <w:pPr>
        <w:pStyle w:val="ListParagraph"/>
        <w:numPr>
          <w:ilvl w:val="0"/>
          <w:numId w:val="15"/>
        </w:numPr>
        <w:ind w:left="72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The Tacoma Smelter Plu</w:t>
      </w:r>
      <w:r w:rsidR="007A3280" w:rsidRPr="00646C03">
        <w:rPr>
          <w:rFonts w:asciiTheme="majorHAnsi" w:hAnsiTheme="majorHAnsi"/>
          <w:sz w:val="24"/>
          <w:szCs w:val="24"/>
        </w:rPr>
        <w:t>me Project</w:t>
      </w:r>
      <w:r w:rsidR="00D70DBB" w:rsidRPr="00646C03">
        <w:rPr>
          <w:rFonts w:asciiTheme="majorHAnsi" w:hAnsiTheme="majorHAnsi"/>
          <w:sz w:val="24"/>
          <w:szCs w:val="24"/>
        </w:rPr>
        <w:t xml:space="preserve"> that Stephanie works on</w:t>
      </w:r>
      <w:r w:rsidR="007A3280" w:rsidRPr="00646C03">
        <w:rPr>
          <w:rFonts w:asciiTheme="majorHAnsi" w:hAnsiTheme="majorHAnsi"/>
          <w:sz w:val="24"/>
          <w:szCs w:val="24"/>
        </w:rPr>
        <w:t xml:space="preserve"> has been re-named</w:t>
      </w:r>
      <w:r w:rsidRPr="00646C03">
        <w:rPr>
          <w:rFonts w:asciiTheme="majorHAnsi" w:hAnsiTheme="majorHAnsi"/>
          <w:sz w:val="24"/>
          <w:szCs w:val="24"/>
        </w:rPr>
        <w:t xml:space="preserve"> King Co</w:t>
      </w:r>
      <w:r w:rsidR="007A3280" w:rsidRPr="00646C03">
        <w:rPr>
          <w:rFonts w:asciiTheme="majorHAnsi" w:hAnsiTheme="majorHAnsi"/>
          <w:sz w:val="24"/>
          <w:szCs w:val="24"/>
        </w:rPr>
        <w:t>u</w:t>
      </w:r>
      <w:r w:rsidRPr="00646C03">
        <w:rPr>
          <w:rFonts w:asciiTheme="majorHAnsi" w:hAnsiTheme="majorHAnsi"/>
          <w:sz w:val="24"/>
          <w:szCs w:val="24"/>
        </w:rPr>
        <w:t xml:space="preserve">nty Dirt Alert to communicate that the arsenic plume from the </w:t>
      </w:r>
      <w:r w:rsidR="007A3280" w:rsidRPr="00646C03">
        <w:rPr>
          <w:rFonts w:asciiTheme="majorHAnsi" w:hAnsiTheme="majorHAnsi"/>
          <w:sz w:val="24"/>
          <w:szCs w:val="24"/>
        </w:rPr>
        <w:t xml:space="preserve">Asarco </w:t>
      </w:r>
      <w:r w:rsidRPr="00646C03">
        <w:rPr>
          <w:rFonts w:asciiTheme="majorHAnsi" w:hAnsiTheme="majorHAnsi"/>
          <w:sz w:val="24"/>
          <w:szCs w:val="24"/>
        </w:rPr>
        <w:t xml:space="preserve">smelter </w:t>
      </w:r>
      <w:r w:rsidR="007A3280" w:rsidRPr="00646C03">
        <w:rPr>
          <w:rFonts w:asciiTheme="majorHAnsi" w:hAnsiTheme="majorHAnsi"/>
          <w:sz w:val="24"/>
          <w:szCs w:val="24"/>
        </w:rPr>
        <w:t>extends beyond Tacoma</w:t>
      </w:r>
    </w:p>
    <w:p w14:paraId="553536E0" w14:textId="77777777" w:rsidR="00295A9D" w:rsidRPr="00646C03" w:rsidRDefault="007A3280" w:rsidP="00DE4DF7">
      <w:pPr>
        <w:pStyle w:val="ListParagraph"/>
        <w:numPr>
          <w:ilvl w:val="0"/>
          <w:numId w:val="15"/>
        </w:numPr>
        <w:ind w:left="72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 xml:space="preserve">Stephanie has worked for 2 years on education and risk communication about lead and </w:t>
      </w:r>
      <w:r w:rsidR="00D70DBB" w:rsidRPr="00646C03">
        <w:rPr>
          <w:rFonts w:asciiTheme="majorHAnsi" w:hAnsiTheme="majorHAnsi"/>
          <w:sz w:val="24"/>
          <w:szCs w:val="24"/>
        </w:rPr>
        <w:t>arsenic</w:t>
      </w:r>
      <w:r w:rsidRPr="00646C03">
        <w:rPr>
          <w:rFonts w:asciiTheme="majorHAnsi" w:hAnsiTheme="majorHAnsi"/>
          <w:sz w:val="24"/>
          <w:szCs w:val="24"/>
        </w:rPr>
        <w:t>, staffing outreach tables at community events and confere</w:t>
      </w:r>
      <w:r w:rsidR="00295A9D" w:rsidRPr="00646C03">
        <w:rPr>
          <w:rFonts w:asciiTheme="majorHAnsi" w:hAnsiTheme="majorHAnsi"/>
          <w:sz w:val="24"/>
          <w:szCs w:val="24"/>
        </w:rPr>
        <w:t>nces. Her contract ends in June</w:t>
      </w:r>
    </w:p>
    <w:p w14:paraId="507CFC7D" w14:textId="08631728" w:rsidR="007A3280" w:rsidRPr="00646C03" w:rsidRDefault="007A3280" w:rsidP="00DE4DF7">
      <w:pPr>
        <w:pStyle w:val="ListParagraph"/>
        <w:numPr>
          <w:ilvl w:val="0"/>
          <w:numId w:val="15"/>
        </w:numPr>
        <w:ind w:left="72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The project is funded by Ecology with funds f</w:t>
      </w:r>
      <w:r w:rsidR="00FD6632">
        <w:rPr>
          <w:rFonts w:asciiTheme="majorHAnsi" w:hAnsiTheme="majorHAnsi"/>
          <w:sz w:val="24"/>
          <w:szCs w:val="24"/>
        </w:rPr>
        <w:t>rom the settlement from the Asar</w:t>
      </w:r>
      <w:r w:rsidRPr="00646C03">
        <w:rPr>
          <w:rFonts w:asciiTheme="majorHAnsi" w:hAnsiTheme="majorHAnsi"/>
          <w:sz w:val="24"/>
          <w:szCs w:val="24"/>
        </w:rPr>
        <w:t>co smelter. Small grants are given to community groups, focusing on ethnic populations from South Seattle</w:t>
      </w:r>
    </w:p>
    <w:p w14:paraId="1B0ADF8C" w14:textId="0DEF1172" w:rsidR="00BD5FC0" w:rsidRPr="00646C03" w:rsidRDefault="007A3280" w:rsidP="00DE4DF7">
      <w:pPr>
        <w:pStyle w:val="ListParagraph"/>
        <w:numPr>
          <w:ilvl w:val="0"/>
          <w:numId w:val="15"/>
        </w:numPr>
        <w:ind w:left="72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In next 2 years, the project will offer RFPs for community organizations or state agencies to reach populations in S. King County at risk</w:t>
      </w:r>
      <w:r w:rsidR="00295A9D" w:rsidRPr="00646C03">
        <w:rPr>
          <w:rFonts w:asciiTheme="majorHAnsi" w:hAnsiTheme="majorHAnsi"/>
          <w:sz w:val="24"/>
          <w:szCs w:val="24"/>
        </w:rPr>
        <w:t xml:space="preserve"> for exposure to smelter toxins</w:t>
      </w:r>
      <w:r w:rsidRPr="00646C03">
        <w:rPr>
          <w:rFonts w:asciiTheme="majorHAnsi" w:hAnsiTheme="majorHAnsi"/>
          <w:sz w:val="24"/>
          <w:szCs w:val="24"/>
        </w:rPr>
        <w:t xml:space="preserve"> </w:t>
      </w:r>
    </w:p>
    <w:p w14:paraId="7E10FA59" w14:textId="7F300FB4" w:rsidR="007F3EC7" w:rsidRPr="00646C03" w:rsidRDefault="00915E02" w:rsidP="00915E02">
      <w:p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 xml:space="preserve">4.  Brian </w:t>
      </w:r>
      <w:r w:rsidRPr="00646C03">
        <w:rPr>
          <w:rFonts w:asciiTheme="majorHAnsi" w:eastAsia="Times New Roman" w:hAnsiTheme="majorHAnsi" w:cs="Times New Roman"/>
          <w:color w:val="000000"/>
          <w:sz w:val="24"/>
          <w:szCs w:val="24"/>
        </w:rPr>
        <w:t>Fiedorczyk</w:t>
      </w:r>
      <w:r w:rsidRPr="00646C03">
        <w:rPr>
          <w:rFonts w:asciiTheme="majorHAnsi" w:hAnsiTheme="majorHAnsi"/>
          <w:sz w:val="24"/>
          <w:szCs w:val="24"/>
        </w:rPr>
        <w:t xml:space="preserve">  (EPA) </w:t>
      </w:r>
    </w:p>
    <w:p w14:paraId="1A13D541" w14:textId="42EFE451" w:rsidR="00D70DBB" w:rsidRPr="00646C03" w:rsidRDefault="00D70DBB" w:rsidP="007F3EC7">
      <w:pPr>
        <w:pStyle w:val="ListParagraph"/>
        <w:numPr>
          <w:ilvl w:val="0"/>
          <w:numId w:val="16"/>
        </w:numPr>
        <w:ind w:left="72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EPA Children’s Environmental Health staff</w:t>
      </w:r>
      <w:r w:rsidR="00295A9D" w:rsidRPr="00646C03">
        <w:rPr>
          <w:rFonts w:asciiTheme="majorHAnsi" w:hAnsiTheme="majorHAnsi"/>
          <w:sz w:val="24"/>
          <w:szCs w:val="24"/>
        </w:rPr>
        <w:t xml:space="preserve"> (Brian, and Gretchen Stewart)</w:t>
      </w:r>
      <w:r w:rsidRPr="00646C03">
        <w:rPr>
          <w:rFonts w:asciiTheme="majorHAnsi" w:hAnsiTheme="majorHAnsi"/>
          <w:sz w:val="24"/>
          <w:szCs w:val="24"/>
        </w:rPr>
        <w:t xml:space="preserve"> and their EPA colleagues across the country are working on a national strategy to address children’s exposure to lead</w:t>
      </w:r>
    </w:p>
    <w:p w14:paraId="3AB4560E" w14:textId="7F839C01" w:rsidR="00DE4DF7" w:rsidRPr="00646C03" w:rsidRDefault="00D70DBB" w:rsidP="007F3EC7">
      <w:pPr>
        <w:pStyle w:val="ListParagraph"/>
        <w:numPr>
          <w:ilvl w:val="0"/>
          <w:numId w:val="16"/>
        </w:numPr>
        <w:ind w:left="72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lastRenderedPageBreak/>
        <w:t xml:space="preserve">Region 10 priorities </w:t>
      </w:r>
      <w:r w:rsidR="00295A9D" w:rsidRPr="00646C03">
        <w:rPr>
          <w:rFonts w:asciiTheme="majorHAnsi" w:hAnsiTheme="majorHAnsi"/>
          <w:sz w:val="24"/>
          <w:szCs w:val="24"/>
        </w:rPr>
        <w:t>include</w:t>
      </w:r>
      <w:r w:rsidRPr="00646C03">
        <w:rPr>
          <w:rFonts w:asciiTheme="majorHAnsi" w:hAnsiTheme="majorHAnsi"/>
          <w:sz w:val="24"/>
          <w:szCs w:val="24"/>
        </w:rPr>
        <w:t xml:space="preserve"> network</w:t>
      </w:r>
      <w:r w:rsidR="00295A9D" w:rsidRPr="00646C03">
        <w:rPr>
          <w:rFonts w:asciiTheme="majorHAnsi" w:hAnsiTheme="majorHAnsi"/>
          <w:sz w:val="24"/>
          <w:szCs w:val="24"/>
        </w:rPr>
        <w:t>ing</w:t>
      </w:r>
      <w:r w:rsidRPr="00646C03">
        <w:rPr>
          <w:rFonts w:asciiTheme="majorHAnsi" w:hAnsiTheme="majorHAnsi"/>
          <w:sz w:val="24"/>
          <w:szCs w:val="24"/>
        </w:rPr>
        <w:t xml:space="preserve"> with partners around Children’s EH issues </w:t>
      </w:r>
      <w:r w:rsidR="007F3EC7" w:rsidRPr="00646C03">
        <w:rPr>
          <w:rFonts w:asciiTheme="majorHAnsi" w:hAnsiTheme="majorHAnsi"/>
          <w:sz w:val="24"/>
          <w:szCs w:val="24"/>
        </w:rPr>
        <w:br/>
      </w:r>
    </w:p>
    <w:p w14:paraId="06417C17" w14:textId="50825B71" w:rsidR="007F3EC7" w:rsidRPr="00646C03" w:rsidRDefault="00915E02" w:rsidP="00915E02">
      <w:p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 xml:space="preserve">5.  </w:t>
      </w:r>
      <w:r w:rsidR="00D70DBB" w:rsidRPr="00646C03">
        <w:rPr>
          <w:rFonts w:asciiTheme="majorHAnsi" w:hAnsiTheme="majorHAnsi"/>
          <w:sz w:val="24"/>
          <w:szCs w:val="24"/>
        </w:rPr>
        <w:t>Marilyn Hair (EDGE Center)</w:t>
      </w:r>
      <w:r w:rsidRPr="00646C03">
        <w:rPr>
          <w:rFonts w:asciiTheme="majorHAnsi" w:hAnsiTheme="majorHAnsi"/>
          <w:sz w:val="24"/>
          <w:szCs w:val="24"/>
        </w:rPr>
        <w:t xml:space="preserve"> </w:t>
      </w:r>
    </w:p>
    <w:p w14:paraId="01E2C7C7" w14:textId="6A48F00F" w:rsidR="006F462E" w:rsidRPr="00646C03" w:rsidRDefault="00D70DBB" w:rsidP="007F3EC7">
      <w:pPr>
        <w:pStyle w:val="ListParagraph"/>
        <w:numPr>
          <w:ilvl w:val="0"/>
          <w:numId w:val="17"/>
        </w:numPr>
        <w:ind w:left="72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 xml:space="preserve">The EDGE Center is offering </w:t>
      </w:r>
      <w:r w:rsidR="006F462E" w:rsidRPr="00646C03">
        <w:rPr>
          <w:rFonts w:asciiTheme="majorHAnsi" w:hAnsiTheme="majorHAnsi"/>
          <w:sz w:val="24"/>
          <w:szCs w:val="24"/>
        </w:rPr>
        <w:t>a 1-day</w:t>
      </w:r>
      <w:r w:rsidRPr="00646C03">
        <w:rPr>
          <w:rFonts w:asciiTheme="majorHAnsi" w:hAnsiTheme="majorHAnsi"/>
          <w:sz w:val="24"/>
          <w:szCs w:val="24"/>
        </w:rPr>
        <w:t xml:space="preserve"> ATHENA Teacher Workshop</w:t>
      </w:r>
      <w:r w:rsidR="00B13668">
        <w:rPr>
          <w:rFonts w:asciiTheme="majorHAnsi" w:hAnsiTheme="majorHAnsi"/>
          <w:sz w:val="24"/>
          <w:szCs w:val="24"/>
        </w:rPr>
        <w:t xml:space="preserve"> on environmental health</w:t>
      </w:r>
      <w:r w:rsidRPr="00646C03">
        <w:rPr>
          <w:rFonts w:asciiTheme="majorHAnsi" w:hAnsiTheme="majorHAnsi"/>
          <w:sz w:val="24"/>
          <w:szCs w:val="24"/>
        </w:rPr>
        <w:t xml:space="preserve"> to Seattle School District Health Teachers on March 23</w:t>
      </w:r>
    </w:p>
    <w:p w14:paraId="54939BA2" w14:textId="477F81C6" w:rsidR="007F3EC7" w:rsidRPr="00646C03" w:rsidRDefault="006F462E" w:rsidP="007F3EC7">
      <w:pPr>
        <w:pStyle w:val="ListParagraph"/>
        <w:numPr>
          <w:ilvl w:val="0"/>
          <w:numId w:val="17"/>
        </w:numPr>
        <w:ind w:left="72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Rhonda Kaetzel (ATSDR) shared ATSDR’s Mercury curriculum for middle school students. Rhonda will try to visit the ATHENA workshop</w:t>
      </w:r>
      <w:r w:rsidR="007F3EC7" w:rsidRPr="00646C03">
        <w:rPr>
          <w:rFonts w:asciiTheme="majorHAnsi" w:hAnsiTheme="majorHAnsi"/>
          <w:sz w:val="24"/>
          <w:szCs w:val="24"/>
        </w:rPr>
        <w:t xml:space="preserve"> </w:t>
      </w:r>
    </w:p>
    <w:p w14:paraId="556F6F4F" w14:textId="290F57C5" w:rsidR="007F3EC7" w:rsidRPr="00646C03" w:rsidRDefault="006F462E" w:rsidP="007F3EC7">
      <w:pPr>
        <w:pStyle w:val="ListParagraph"/>
        <w:numPr>
          <w:ilvl w:val="0"/>
          <w:numId w:val="17"/>
        </w:numPr>
        <w:ind w:left="72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EDGE Center has supplemental funding this year, partnering with University of Arizona, to develop a packet of materials to guide researchers to work appropriately with tribal communities and tribal members</w:t>
      </w:r>
    </w:p>
    <w:p w14:paraId="10DFB5C5" w14:textId="77777777" w:rsidR="00915E02" w:rsidRPr="00646C03" w:rsidRDefault="00915E02" w:rsidP="00915E02">
      <w:p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6.  Rhonda Kaetzel (ASTDR)</w:t>
      </w:r>
    </w:p>
    <w:p w14:paraId="4CA6F516" w14:textId="411B1777" w:rsidR="006F462E" w:rsidRPr="00646C03" w:rsidRDefault="006F462E" w:rsidP="006F462E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ATSDR has been requested to investigate sites with perfluor</w:t>
      </w:r>
      <w:r w:rsidR="006C3FF2" w:rsidRPr="00646C03">
        <w:rPr>
          <w:rFonts w:asciiTheme="majorHAnsi" w:hAnsiTheme="majorHAnsi"/>
          <w:sz w:val="24"/>
          <w:szCs w:val="24"/>
        </w:rPr>
        <w:t>o</w:t>
      </w:r>
      <w:r w:rsidR="00295A9D" w:rsidRPr="00646C03">
        <w:rPr>
          <w:rFonts w:asciiTheme="majorHAnsi" w:hAnsiTheme="majorHAnsi"/>
          <w:sz w:val="24"/>
          <w:szCs w:val="24"/>
        </w:rPr>
        <w:t>carbon</w:t>
      </w:r>
      <w:r w:rsidRPr="00646C03">
        <w:rPr>
          <w:rFonts w:asciiTheme="majorHAnsi" w:hAnsiTheme="majorHAnsi"/>
          <w:sz w:val="24"/>
          <w:szCs w:val="24"/>
        </w:rPr>
        <w:t xml:space="preserve"> exposure</w:t>
      </w:r>
      <w:r w:rsidR="00295A9D" w:rsidRPr="00646C03">
        <w:rPr>
          <w:rFonts w:asciiTheme="majorHAnsi" w:hAnsiTheme="majorHAnsi"/>
          <w:sz w:val="24"/>
          <w:szCs w:val="24"/>
        </w:rPr>
        <w:t>s</w:t>
      </w:r>
      <w:r w:rsidRPr="00646C03">
        <w:rPr>
          <w:rFonts w:asciiTheme="majorHAnsi" w:hAnsiTheme="majorHAnsi"/>
          <w:sz w:val="24"/>
          <w:szCs w:val="24"/>
        </w:rPr>
        <w:t>. They have</w:t>
      </w:r>
      <w:r w:rsidR="006C3FF2" w:rsidRPr="00646C03">
        <w:rPr>
          <w:rFonts w:asciiTheme="majorHAnsi" w:hAnsiTheme="majorHAnsi"/>
          <w:sz w:val="24"/>
          <w:szCs w:val="24"/>
        </w:rPr>
        <w:t xml:space="preserve"> investigated 8 sites in the region (Alaska, Oregon, Washington</w:t>
      </w:r>
      <w:r w:rsidR="00295A9D" w:rsidRPr="00646C03">
        <w:rPr>
          <w:rFonts w:asciiTheme="majorHAnsi" w:hAnsiTheme="majorHAnsi"/>
          <w:sz w:val="24"/>
          <w:szCs w:val="24"/>
        </w:rPr>
        <w:t>)</w:t>
      </w:r>
      <w:r w:rsidR="006C3FF2" w:rsidRPr="00646C03">
        <w:rPr>
          <w:rFonts w:asciiTheme="majorHAnsi" w:hAnsiTheme="majorHAnsi"/>
          <w:sz w:val="24"/>
          <w:szCs w:val="24"/>
        </w:rPr>
        <w:t xml:space="preserve"> and found perfluro- chemicals in nearly all</w:t>
      </w:r>
      <w:r w:rsidR="00295A9D" w:rsidRPr="00646C03">
        <w:rPr>
          <w:rFonts w:asciiTheme="majorHAnsi" w:hAnsiTheme="majorHAnsi"/>
          <w:sz w:val="24"/>
          <w:szCs w:val="24"/>
        </w:rPr>
        <w:t xml:space="preserve"> of them</w:t>
      </w:r>
      <w:r w:rsidR="006C3FF2" w:rsidRPr="00646C03">
        <w:rPr>
          <w:rFonts w:asciiTheme="majorHAnsi" w:hAnsiTheme="majorHAnsi"/>
          <w:sz w:val="24"/>
          <w:szCs w:val="24"/>
        </w:rPr>
        <w:t>, in contaminated water. Communication is difficiult because the chemicals are harmful but the science is not so advanced</w:t>
      </w:r>
    </w:p>
    <w:p w14:paraId="1774A999" w14:textId="495852C1" w:rsidR="006C3FF2" w:rsidRPr="00646C03" w:rsidRDefault="006C3FF2" w:rsidP="006F462E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A legislator from PA is proposing $20M in federa</w:t>
      </w:r>
      <w:r w:rsidR="00295A9D" w:rsidRPr="00646C03">
        <w:rPr>
          <w:rFonts w:asciiTheme="majorHAnsi" w:hAnsiTheme="majorHAnsi"/>
          <w:sz w:val="24"/>
          <w:szCs w:val="24"/>
        </w:rPr>
        <w:t>l funding for research studies o</w:t>
      </w:r>
      <w:r w:rsidRPr="00646C03">
        <w:rPr>
          <w:rFonts w:asciiTheme="majorHAnsi" w:hAnsiTheme="majorHAnsi"/>
          <w:sz w:val="24"/>
          <w:szCs w:val="24"/>
        </w:rPr>
        <w:t>n the effects of perfluro- exposure on human health</w:t>
      </w:r>
    </w:p>
    <w:p w14:paraId="3460862C" w14:textId="02182A9B" w:rsidR="00C204D2" w:rsidRPr="00646C03" w:rsidRDefault="00C204D2" w:rsidP="006F462E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 xml:space="preserve">ATSDR Director Patrick Breysee is </w:t>
      </w:r>
      <w:r w:rsidR="00295A9D" w:rsidRPr="00646C03">
        <w:rPr>
          <w:rFonts w:asciiTheme="majorHAnsi" w:hAnsiTheme="majorHAnsi"/>
          <w:sz w:val="24"/>
          <w:szCs w:val="24"/>
        </w:rPr>
        <w:t xml:space="preserve">the </w:t>
      </w:r>
      <w:r w:rsidRPr="00646C03">
        <w:rPr>
          <w:rFonts w:asciiTheme="majorHAnsi" w:hAnsiTheme="majorHAnsi"/>
          <w:sz w:val="24"/>
          <w:szCs w:val="24"/>
        </w:rPr>
        <w:t xml:space="preserve">keynote speaker at the WA State Environmental Health Association Conference </w:t>
      </w:r>
      <w:r w:rsidR="00193E28" w:rsidRPr="00646C03">
        <w:rPr>
          <w:rFonts w:asciiTheme="majorHAnsi" w:hAnsiTheme="majorHAnsi"/>
          <w:sz w:val="24"/>
          <w:szCs w:val="24"/>
        </w:rPr>
        <w:t>(</w:t>
      </w:r>
      <w:r w:rsidR="00295A9D" w:rsidRPr="00646C03">
        <w:rPr>
          <w:rFonts w:asciiTheme="majorHAnsi" w:hAnsiTheme="majorHAnsi"/>
          <w:sz w:val="24"/>
          <w:szCs w:val="24"/>
        </w:rPr>
        <w:t>s</w:t>
      </w:r>
      <w:r w:rsidRPr="00646C03">
        <w:rPr>
          <w:rFonts w:asciiTheme="majorHAnsi" w:hAnsiTheme="majorHAnsi"/>
          <w:sz w:val="24"/>
          <w:szCs w:val="24"/>
        </w:rPr>
        <w:t>ee update by Nancy Bernard</w:t>
      </w:r>
      <w:r w:rsidR="00193E28" w:rsidRPr="00646C03">
        <w:rPr>
          <w:rFonts w:asciiTheme="majorHAnsi" w:hAnsiTheme="majorHAnsi"/>
          <w:sz w:val="24"/>
          <w:szCs w:val="24"/>
        </w:rPr>
        <w:t>)</w:t>
      </w:r>
    </w:p>
    <w:p w14:paraId="33D618DE" w14:textId="75A06578" w:rsidR="00915E02" w:rsidRPr="00646C03" w:rsidRDefault="00193E28" w:rsidP="00915E02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ATSDR is conducting an air-monitor program for concentrated animal feeding operations (CAFOS) in Yakima</w:t>
      </w:r>
    </w:p>
    <w:p w14:paraId="14C914FB" w14:textId="4D5D45A2" w:rsidR="00F8540B" w:rsidRPr="00FD6805" w:rsidRDefault="00915E02" w:rsidP="00FD6805">
      <w:pPr>
        <w:spacing w:after="240" w:line="252" w:lineRule="auto"/>
        <w:ind w:left="360" w:hanging="360"/>
        <w:rPr>
          <w:rFonts w:asciiTheme="majorHAnsi" w:hAnsiTheme="majorHAnsi"/>
          <w:color w:val="000000" w:themeColor="text1"/>
          <w:sz w:val="24"/>
          <w:szCs w:val="24"/>
        </w:rPr>
      </w:pPr>
      <w:r w:rsidRPr="00FD6805">
        <w:rPr>
          <w:rFonts w:asciiTheme="majorHAnsi" w:hAnsiTheme="majorHAnsi"/>
          <w:color w:val="000000" w:themeColor="text1"/>
          <w:sz w:val="24"/>
          <w:szCs w:val="24"/>
        </w:rPr>
        <w:t xml:space="preserve">7.  </w:t>
      </w:r>
      <w:r w:rsidR="00C003BC" w:rsidRPr="00FD6805">
        <w:rPr>
          <w:rFonts w:asciiTheme="majorHAnsi" w:hAnsiTheme="majorHAnsi"/>
          <w:color w:val="000000" w:themeColor="text1"/>
          <w:sz w:val="24"/>
          <w:szCs w:val="24"/>
        </w:rPr>
        <w:t>Erica Liebelt (WA</w:t>
      </w:r>
      <w:r w:rsidR="00F8540B" w:rsidRPr="00FD6805">
        <w:rPr>
          <w:rFonts w:asciiTheme="majorHAnsi" w:hAnsiTheme="majorHAnsi"/>
          <w:color w:val="000000" w:themeColor="text1"/>
          <w:sz w:val="24"/>
          <w:szCs w:val="24"/>
        </w:rPr>
        <w:t xml:space="preserve"> Poison Center)</w:t>
      </w:r>
    </w:p>
    <w:p w14:paraId="392C40A7" w14:textId="32DEB646" w:rsidR="008302C1" w:rsidRPr="00646C03" w:rsidRDefault="00F55C74" w:rsidP="008302C1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Erica</w:t>
      </w:r>
      <w:r w:rsidR="004167D2" w:rsidRPr="00646C03">
        <w:rPr>
          <w:rFonts w:asciiTheme="majorHAnsi" w:hAnsiTheme="majorHAnsi"/>
          <w:sz w:val="24"/>
          <w:szCs w:val="24"/>
        </w:rPr>
        <w:t xml:space="preserve"> is the new Executive and M</w:t>
      </w:r>
      <w:r w:rsidRPr="00646C03">
        <w:rPr>
          <w:rFonts w:asciiTheme="majorHAnsi" w:hAnsiTheme="majorHAnsi"/>
          <w:sz w:val="24"/>
          <w:szCs w:val="24"/>
        </w:rPr>
        <w:t>edical D</w:t>
      </w:r>
      <w:r w:rsidR="008302C1" w:rsidRPr="00646C03">
        <w:rPr>
          <w:rFonts w:asciiTheme="majorHAnsi" w:hAnsiTheme="majorHAnsi"/>
          <w:sz w:val="24"/>
          <w:szCs w:val="24"/>
        </w:rPr>
        <w:t>irector of the WA Poison Center. She is a pediatrician by training, and has worked as a pediatric emergency medical doctor and as a medical toxicologist. She has worked with pediatric environmental health most of her career</w:t>
      </w:r>
      <w:r w:rsidR="00A80C14" w:rsidRPr="00646C03">
        <w:rPr>
          <w:rFonts w:asciiTheme="majorHAnsi" w:hAnsiTheme="majorHAnsi"/>
          <w:sz w:val="24"/>
          <w:szCs w:val="24"/>
        </w:rPr>
        <w:t>,</w:t>
      </w:r>
      <w:r w:rsidR="008302C1" w:rsidRPr="00646C03">
        <w:rPr>
          <w:rFonts w:asciiTheme="majorHAnsi" w:hAnsiTheme="majorHAnsi"/>
          <w:sz w:val="24"/>
          <w:szCs w:val="24"/>
        </w:rPr>
        <w:t xml:space="preserve"> mostly related to childhood l</w:t>
      </w:r>
      <w:r w:rsidRPr="00646C03">
        <w:rPr>
          <w:rFonts w:asciiTheme="majorHAnsi" w:hAnsiTheme="majorHAnsi"/>
          <w:sz w:val="24"/>
          <w:szCs w:val="24"/>
        </w:rPr>
        <w:t>ead</w:t>
      </w:r>
    </w:p>
    <w:p w14:paraId="5AABAD57" w14:textId="0DD9AAB8" w:rsidR="00C003BC" w:rsidRPr="00646C03" w:rsidRDefault="00F55C74" w:rsidP="008302C1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The WP</w:t>
      </w:r>
      <w:r w:rsidR="00C003BC" w:rsidRPr="00646C03">
        <w:rPr>
          <w:rFonts w:asciiTheme="majorHAnsi" w:hAnsiTheme="majorHAnsi"/>
          <w:sz w:val="24"/>
          <w:szCs w:val="24"/>
        </w:rPr>
        <w:t>C is a</w:t>
      </w:r>
      <w:r w:rsidRPr="00646C03">
        <w:rPr>
          <w:rFonts w:asciiTheme="majorHAnsi" w:hAnsiTheme="majorHAnsi"/>
          <w:sz w:val="24"/>
          <w:szCs w:val="24"/>
        </w:rPr>
        <w:t xml:space="preserve"> 501c3 nonprofit. It’s one of 55</w:t>
      </w:r>
      <w:r w:rsidR="00C003BC" w:rsidRPr="00646C03">
        <w:rPr>
          <w:rFonts w:asciiTheme="majorHAnsi" w:hAnsiTheme="majorHAnsi"/>
          <w:sz w:val="24"/>
          <w:szCs w:val="24"/>
        </w:rPr>
        <w:t xml:space="preserve"> poison centers in the US. The WPC is staffed 24/7</w:t>
      </w:r>
    </w:p>
    <w:p w14:paraId="6B923109" w14:textId="44C1CCD7" w:rsidR="00C003BC" w:rsidRPr="00646C03" w:rsidRDefault="00C003BC" w:rsidP="008302C1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The mission of the WPC is to combat morbid</w:t>
      </w:r>
      <w:r w:rsidR="00295A9D" w:rsidRPr="00646C03">
        <w:rPr>
          <w:rFonts w:asciiTheme="majorHAnsi" w:hAnsiTheme="majorHAnsi"/>
          <w:sz w:val="24"/>
          <w:szCs w:val="24"/>
        </w:rPr>
        <w:t>ity and mortality f</w:t>
      </w:r>
      <w:r w:rsidRPr="00646C03">
        <w:rPr>
          <w:rFonts w:asciiTheme="majorHAnsi" w:hAnsiTheme="majorHAnsi"/>
          <w:sz w:val="24"/>
          <w:szCs w:val="24"/>
        </w:rPr>
        <w:t>r</w:t>
      </w:r>
      <w:r w:rsidR="00295A9D" w:rsidRPr="00646C03">
        <w:rPr>
          <w:rFonts w:asciiTheme="majorHAnsi" w:hAnsiTheme="majorHAnsi"/>
          <w:sz w:val="24"/>
          <w:szCs w:val="24"/>
        </w:rPr>
        <w:t>om</w:t>
      </w:r>
      <w:r w:rsidRPr="00646C03">
        <w:rPr>
          <w:rFonts w:asciiTheme="majorHAnsi" w:hAnsiTheme="majorHAnsi"/>
          <w:sz w:val="24"/>
          <w:szCs w:val="24"/>
        </w:rPr>
        <w:t xml:space="preserve"> toxic exposures</w:t>
      </w:r>
      <w:r w:rsidR="00295A9D" w:rsidRPr="00646C03">
        <w:rPr>
          <w:rFonts w:asciiTheme="majorHAnsi" w:hAnsiTheme="majorHAnsi"/>
          <w:sz w:val="24"/>
          <w:szCs w:val="24"/>
        </w:rPr>
        <w:t xml:space="preserve"> in children</w:t>
      </w:r>
      <w:r w:rsidRPr="00646C03">
        <w:rPr>
          <w:rFonts w:asciiTheme="majorHAnsi" w:hAnsiTheme="majorHAnsi"/>
          <w:sz w:val="24"/>
          <w:szCs w:val="24"/>
        </w:rPr>
        <w:t xml:space="preserve">. </w:t>
      </w:r>
    </w:p>
    <w:p w14:paraId="24A04FA9" w14:textId="1CF1B3D4" w:rsidR="00C003BC" w:rsidRPr="00646C03" w:rsidRDefault="00C003BC" w:rsidP="008302C1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WPC is developing harm reduction programs for marijuana products, e-cigarettes and vaping</w:t>
      </w:r>
    </w:p>
    <w:p w14:paraId="5784461F" w14:textId="4337323D" w:rsidR="00C003BC" w:rsidRPr="00646C03" w:rsidRDefault="00C003BC" w:rsidP="008302C1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Erica made today’s presentation. Slides will be posted with the April meeting invitation</w:t>
      </w:r>
    </w:p>
    <w:p w14:paraId="09B2FFDC" w14:textId="0AF7524B" w:rsidR="003E47B9" w:rsidRPr="00646C03" w:rsidRDefault="00915E02" w:rsidP="003E47B9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 xml:space="preserve">8.  </w:t>
      </w:r>
      <w:r w:rsidR="003715AF" w:rsidRPr="00646C03">
        <w:rPr>
          <w:rFonts w:asciiTheme="majorHAnsi" w:hAnsiTheme="majorHAnsi"/>
          <w:sz w:val="24"/>
          <w:szCs w:val="24"/>
        </w:rPr>
        <w:t>Elis</w:t>
      </w:r>
      <w:r w:rsidR="00421FF2" w:rsidRPr="00646C03">
        <w:rPr>
          <w:rFonts w:asciiTheme="majorHAnsi" w:hAnsiTheme="majorHAnsi"/>
          <w:sz w:val="24"/>
          <w:szCs w:val="24"/>
        </w:rPr>
        <w:t>abet</w:t>
      </w:r>
      <w:r w:rsidR="003E47B9" w:rsidRPr="00646C03">
        <w:rPr>
          <w:rFonts w:asciiTheme="majorHAnsi" w:hAnsiTheme="majorHAnsi"/>
          <w:sz w:val="24"/>
          <w:szCs w:val="24"/>
        </w:rPr>
        <w:t>h Long (Wa Department of Health</w:t>
      </w:r>
    </w:p>
    <w:p w14:paraId="70F9993C" w14:textId="77777777" w:rsidR="006A5284" w:rsidRDefault="003E47B9" w:rsidP="006A5284">
      <w:pPr>
        <w:spacing w:after="240" w:line="252" w:lineRule="auto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FD6805">
        <w:rPr>
          <w:rFonts w:asciiTheme="majorHAnsi" w:hAnsiTheme="majorHAnsi"/>
          <w:color w:val="000000" w:themeColor="text1"/>
          <w:sz w:val="24"/>
          <w:szCs w:val="24"/>
        </w:rPr>
        <w:t>Elisabeth’s work focuses on lead exposure</w:t>
      </w:r>
    </w:p>
    <w:p w14:paraId="2DC254C4" w14:textId="3278910D" w:rsidR="00C204D2" w:rsidRPr="006A5284" w:rsidRDefault="00590748" w:rsidP="006A5284">
      <w:pPr>
        <w:spacing w:after="240" w:line="252" w:lineRule="auto"/>
        <w:ind w:left="360"/>
        <w:rPr>
          <w:rFonts w:asciiTheme="majorHAnsi" w:hAnsiTheme="majorHAnsi"/>
          <w:color w:val="000000" w:themeColor="text1"/>
          <w:sz w:val="24"/>
          <w:szCs w:val="24"/>
          <w:highlight w:val="yellow"/>
        </w:rPr>
      </w:pPr>
      <w:r w:rsidRPr="006A5284">
        <w:rPr>
          <w:rFonts w:asciiTheme="majorHAnsi" w:hAnsiTheme="majorHAnsi"/>
          <w:color w:val="000000" w:themeColor="text1"/>
          <w:sz w:val="24"/>
          <w:szCs w:val="24"/>
        </w:rPr>
        <w:t>Elisabeth has been working to update t</w:t>
      </w:r>
      <w:r w:rsidR="003E47B9" w:rsidRPr="006A5284">
        <w:rPr>
          <w:rFonts w:asciiTheme="majorHAnsi" w:hAnsiTheme="majorHAnsi"/>
          <w:color w:val="000000" w:themeColor="text1"/>
          <w:sz w:val="24"/>
          <w:szCs w:val="24"/>
        </w:rPr>
        <w:t>he state lead exposure data</w:t>
      </w:r>
      <w:r w:rsidRPr="006A5284">
        <w:rPr>
          <w:rFonts w:asciiTheme="majorHAnsi" w:hAnsiTheme="majorHAnsi"/>
          <w:color w:val="000000" w:themeColor="text1"/>
          <w:sz w:val="24"/>
          <w:szCs w:val="24"/>
        </w:rPr>
        <w:t>. It</w:t>
      </w:r>
      <w:r w:rsidR="003E47B9" w:rsidRPr="006A5284">
        <w:rPr>
          <w:rFonts w:asciiTheme="majorHAnsi" w:hAnsiTheme="majorHAnsi"/>
          <w:color w:val="000000" w:themeColor="text1"/>
          <w:sz w:val="24"/>
          <w:szCs w:val="24"/>
        </w:rPr>
        <w:t xml:space="preserve"> is updated through the 3</w:t>
      </w:r>
      <w:r w:rsidR="003E47B9" w:rsidRPr="006A5284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rd</w:t>
      </w:r>
      <w:r w:rsidR="003E47B9" w:rsidRPr="006A5284">
        <w:rPr>
          <w:rFonts w:asciiTheme="majorHAnsi" w:hAnsiTheme="majorHAnsi"/>
          <w:color w:val="000000" w:themeColor="text1"/>
          <w:sz w:val="24"/>
          <w:szCs w:val="24"/>
        </w:rPr>
        <w:t xml:space="preserve"> Q 2016</w:t>
      </w:r>
      <w:r w:rsidRPr="006A5284">
        <w:rPr>
          <w:rFonts w:asciiTheme="majorHAnsi" w:hAnsiTheme="majorHAnsi"/>
          <w:color w:val="000000" w:themeColor="text1"/>
          <w:sz w:val="24"/>
          <w:szCs w:val="24"/>
        </w:rPr>
        <w:t xml:space="preserve"> and</w:t>
      </w:r>
      <w:r w:rsidR="003E47B9" w:rsidRPr="006A5284">
        <w:rPr>
          <w:rFonts w:asciiTheme="majorHAnsi" w:hAnsiTheme="majorHAnsi"/>
          <w:color w:val="000000" w:themeColor="text1"/>
          <w:sz w:val="24"/>
          <w:szCs w:val="24"/>
        </w:rPr>
        <w:t xml:space="preserve"> will be posted </w:t>
      </w:r>
      <w:r w:rsidR="00DB6C65" w:rsidRPr="006A5284">
        <w:rPr>
          <w:rFonts w:asciiTheme="majorHAnsi" w:hAnsiTheme="majorHAnsi"/>
          <w:color w:val="000000" w:themeColor="text1"/>
          <w:sz w:val="24"/>
          <w:szCs w:val="24"/>
        </w:rPr>
        <w:t xml:space="preserve">by year </w:t>
      </w:r>
      <w:r w:rsidR="003E47B9" w:rsidRPr="006A5284">
        <w:rPr>
          <w:rFonts w:asciiTheme="majorHAnsi" w:hAnsiTheme="majorHAnsi"/>
          <w:color w:val="000000" w:themeColor="text1"/>
          <w:sz w:val="24"/>
          <w:szCs w:val="24"/>
        </w:rPr>
        <w:t xml:space="preserve">on the WA Tracking Network </w:t>
      </w:r>
    </w:p>
    <w:p w14:paraId="32F690AF" w14:textId="77777777" w:rsidR="0053029A" w:rsidRPr="006A5284" w:rsidRDefault="0053029A" w:rsidP="006A5284">
      <w:pPr>
        <w:spacing w:after="240" w:line="252" w:lineRule="auto"/>
        <w:ind w:left="360"/>
        <w:rPr>
          <w:rFonts w:asciiTheme="majorHAnsi" w:hAnsiTheme="majorHAnsi"/>
          <w:color w:val="000000" w:themeColor="text1"/>
          <w:sz w:val="24"/>
          <w:szCs w:val="24"/>
          <w:highlight w:val="yellow"/>
        </w:rPr>
      </w:pPr>
      <w:r w:rsidRPr="006A5284">
        <w:rPr>
          <w:rFonts w:asciiTheme="majorHAnsi" w:hAnsiTheme="majorHAnsi"/>
          <w:color w:val="000000" w:themeColor="text1"/>
          <w:sz w:val="24"/>
          <w:szCs w:val="24"/>
        </w:rPr>
        <w:t>The Child Advisory Committ</w:t>
      </w:r>
      <w:r w:rsidR="00590748" w:rsidRPr="006A5284">
        <w:rPr>
          <w:rFonts w:asciiTheme="majorHAnsi" w:hAnsiTheme="majorHAnsi"/>
          <w:color w:val="000000" w:themeColor="text1"/>
          <w:sz w:val="24"/>
          <w:szCs w:val="24"/>
        </w:rPr>
        <w:t>ee has proposed lowering the lead exposure limit to 3.0</w:t>
      </w:r>
      <w:r w:rsidRPr="006A5284">
        <w:rPr>
          <w:rFonts w:asciiTheme="majorHAnsi" w:hAnsiTheme="majorHAnsi"/>
          <w:color w:val="000000" w:themeColor="text1"/>
          <w:sz w:val="24"/>
          <w:szCs w:val="24"/>
        </w:rPr>
        <w:t xml:space="preserve"> μg/dL from 5.0 μg/dL. Present equipment can only measure to 3.3 μg/dL.</w:t>
      </w:r>
      <w:r w:rsidR="00590748" w:rsidRPr="006A528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3D2AD7AB" w14:textId="426BCB77" w:rsidR="0053029A" w:rsidRPr="006A5284" w:rsidRDefault="00C204D2" w:rsidP="006A5284">
      <w:pPr>
        <w:spacing w:after="240" w:line="252" w:lineRule="auto"/>
        <w:ind w:left="360"/>
        <w:rPr>
          <w:rFonts w:asciiTheme="majorHAnsi" w:hAnsiTheme="majorHAnsi"/>
          <w:color w:val="000000" w:themeColor="text1"/>
          <w:sz w:val="24"/>
          <w:szCs w:val="24"/>
          <w:highlight w:val="yellow"/>
        </w:rPr>
      </w:pPr>
      <w:r w:rsidRPr="006A5284">
        <w:rPr>
          <w:rFonts w:asciiTheme="majorHAnsi" w:hAnsiTheme="majorHAnsi"/>
          <w:color w:val="000000" w:themeColor="text1"/>
          <w:sz w:val="24"/>
          <w:szCs w:val="24"/>
        </w:rPr>
        <w:lastRenderedPageBreak/>
        <w:t>DOH has hired an intern to analyze the WA lead exposure map by census track and target outreach to clinical providers. They hope this will help</w:t>
      </w:r>
      <w:r w:rsidR="00DB6C65" w:rsidRPr="006A5284">
        <w:rPr>
          <w:rFonts w:asciiTheme="majorHAnsi" w:hAnsiTheme="majorHAnsi"/>
          <w:color w:val="000000" w:themeColor="text1"/>
          <w:sz w:val="24"/>
          <w:szCs w:val="24"/>
        </w:rPr>
        <w:t xml:space="preserve"> educate providers and</w:t>
      </w:r>
      <w:r w:rsidRPr="006A528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B6C65" w:rsidRPr="006A5284">
        <w:rPr>
          <w:rFonts w:asciiTheme="majorHAnsi" w:hAnsiTheme="majorHAnsi"/>
          <w:color w:val="000000" w:themeColor="text1"/>
          <w:sz w:val="24"/>
          <w:szCs w:val="24"/>
        </w:rPr>
        <w:t>target</w:t>
      </w:r>
      <w:r w:rsidRPr="006A528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53029A" w:rsidRPr="006A5284">
        <w:rPr>
          <w:rFonts w:asciiTheme="majorHAnsi" w:hAnsiTheme="majorHAnsi"/>
          <w:color w:val="000000" w:themeColor="text1"/>
          <w:sz w:val="24"/>
          <w:szCs w:val="24"/>
        </w:rPr>
        <w:t xml:space="preserve">screening </w:t>
      </w:r>
      <w:r w:rsidR="00DB6C65" w:rsidRPr="006A5284">
        <w:rPr>
          <w:rFonts w:asciiTheme="majorHAnsi" w:hAnsiTheme="majorHAnsi"/>
          <w:color w:val="000000" w:themeColor="text1"/>
          <w:sz w:val="24"/>
          <w:szCs w:val="24"/>
        </w:rPr>
        <w:t>of kids</w:t>
      </w:r>
    </w:p>
    <w:p w14:paraId="188038D1" w14:textId="304F306E" w:rsidR="0053029A" w:rsidRPr="006A5284" w:rsidRDefault="002010C5" w:rsidP="006A5284">
      <w:pPr>
        <w:spacing w:after="240" w:line="252" w:lineRule="auto"/>
        <w:ind w:left="360"/>
        <w:rPr>
          <w:rFonts w:asciiTheme="majorHAnsi" w:hAnsiTheme="majorHAnsi"/>
          <w:color w:val="000000" w:themeColor="text1"/>
          <w:sz w:val="24"/>
          <w:szCs w:val="24"/>
          <w:highlight w:val="yellow"/>
        </w:rPr>
      </w:pPr>
      <w:r w:rsidRPr="006A5284">
        <w:rPr>
          <w:rFonts w:asciiTheme="majorHAnsi" w:hAnsiTheme="majorHAnsi"/>
          <w:color w:val="000000" w:themeColor="text1"/>
          <w:sz w:val="24"/>
          <w:szCs w:val="24"/>
        </w:rPr>
        <w:t>H</w:t>
      </w:r>
      <w:r w:rsidR="0053029A" w:rsidRPr="006A5284">
        <w:rPr>
          <w:rFonts w:asciiTheme="majorHAnsi" w:hAnsiTheme="majorHAnsi"/>
          <w:color w:val="000000" w:themeColor="text1"/>
          <w:sz w:val="24"/>
          <w:szCs w:val="24"/>
        </w:rPr>
        <w:t>UD is putting out a RFP for a lead-based paint control grid for stakeholders. It pertains to building renovations across WA</w:t>
      </w:r>
    </w:p>
    <w:p w14:paraId="2C3DBDDE" w14:textId="79C8D79F" w:rsidR="00DE6B26" w:rsidRPr="006A5284" w:rsidRDefault="0053029A" w:rsidP="006A5284">
      <w:pPr>
        <w:spacing w:after="240" w:line="252" w:lineRule="auto"/>
        <w:ind w:left="360"/>
        <w:rPr>
          <w:rFonts w:asciiTheme="majorHAnsi" w:hAnsiTheme="majorHAnsi"/>
          <w:color w:val="000000" w:themeColor="text1"/>
          <w:sz w:val="24"/>
          <w:szCs w:val="24"/>
          <w:highlight w:val="yellow"/>
        </w:rPr>
      </w:pPr>
      <w:r w:rsidRPr="006A5284">
        <w:rPr>
          <w:rFonts w:asciiTheme="majorHAnsi" w:hAnsiTheme="majorHAnsi"/>
          <w:color w:val="000000" w:themeColor="text1"/>
          <w:sz w:val="24"/>
          <w:szCs w:val="24"/>
        </w:rPr>
        <w:t>A bil</w:t>
      </w:r>
      <w:r w:rsidR="00DE6B26" w:rsidRPr="006A5284">
        <w:rPr>
          <w:rFonts w:asciiTheme="majorHAnsi" w:hAnsiTheme="majorHAnsi"/>
          <w:color w:val="000000" w:themeColor="text1"/>
          <w:sz w:val="24"/>
          <w:szCs w:val="24"/>
        </w:rPr>
        <w:t xml:space="preserve">l is before the WA legislature regarding the RRP rule. The bill proposes to increase license fees from $30/3 years to $30/year to hire more enforcement agents to monitor safe lead practice in buildings. A substitute recommendation has been proposed to raise the license fees to $16/year, enough to hire only one additional enforcement agent </w:t>
      </w:r>
    </w:p>
    <w:p w14:paraId="014595B4" w14:textId="058B74A0" w:rsidR="002010C5" w:rsidRPr="006A5284" w:rsidRDefault="00DE6B26" w:rsidP="006A5284">
      <w:pPr>
        <w:spacing w:after="240" w:line="252" w:lineRule="auto"/>
        <w:ind w:left="360"/>
        <w:rPr>
          <w:rFonts w:asciiTheme="majorHAnsi" w:hAnsiTheme="majorHAnsi"/>
          <w:color w:val="000000" w:themeColor="text1"/>
          <w:sz w:val="24"/>
          <w:szCs w:val="24"/>
          <w:highlight w:val="yellow"/>
        </w:rPr>
      </w:pPr>
      <w:r w:rsidRPr="006A5284">
        <w:rPr>
          <w:rFonts w:asciiTheme="majorHAnsi" w:hAnsiTheme="majorHAnsi"/>
          <w:color w:val="000000" w:themeColor="text1"/>
          <w:sz w:val="24"/>
          <w:szCs w:val="24"/>
        </w:rPr>
        <w:t>DOH has responded to the</w:t>
      </w:r>
      <w:r w:rsidR="002010C5" w:rsidRPr="006A5284">
        <w:rPr>
          <w:rFonts w:asciiTheme="majorHAnsi" w:hAnsiTheme="majorHAnsi"/>
          <w:color w:val="000000" w:themeColor="text1"/>
          <w:sz w:val="24"/>
          <w:szCs w:val="24"/>
        </w:rPr>
        <w:t xml:space="preserve"> Governor’s Directive on lead prevention</w:t>
      </w:r>
      <w:r w:rsidR="00565438" w:rsidRPr="006A5284">
        <w:rPr>
          <w:rFonts w:asciiTheme="majorHAnsi" w:hAnsiTheme="majorHAnsi"/>
          <w:color w:val="000000" w:themeColor="text1"/>
          <w:sz w:val="24"/>
          <w:szCs w:val="24"/>
        </w:rPr>
        <w:t xml:space="preserve"> (http://www.doh.wa.gov/Portals/1/Documents/Pubs/300-018.pdf)</w:t>
      </w:r>
      <w:r w:rsidRPr="006A5284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565438" w:rsidRPr="006A5284">
        <w:rPr>
          <w:rFonts w:asciiTheme="majorHAnsi" w:hAnsiTheme="majorHAnsi"/>
          <w:color w:val="000000" w:themeColor="text1"/>
          <w:sz w:val="24"/>
          <w:szCs w:val="24"/>
        </w:rPr>
        <w:t>DOH p</w:t>
      </w:r>
      <w:r w:rsidR="002010C5" w:rsidRPr="006A5284">
        <w:rPr>
          <w:rFonts w:asciiTheme="majorHAnsi" w:hAnsiTheme="majorHAnsi"/>
          <w:color w:val="000000" w:themeColor="text1"/>
          <w:sz w:val="24"/>
          <w:szCs w:val="24"/>
        </w:rPr>
        <w:t>roposals include increasing lead screening rates</w:t>
      </w:r>
      <w:r w:rsidR="00565438" w:rsidRPr="006A5284">
        <w:rPr>
          <w:rFonts w:asciiTheme="majorHAnsi" w:hAnsiTheme="majorHAnsi"/>
          <w:color w:val="000000" w:themeColor="text1"/>
          <w:sz w:val="24"/>
          <w:szCs w:val="24"/>
        </w:rPr>
        <w:t xml:space="preserve"> in schools, and </w:t>
      </w:r>
      <w:r w:rsidRPr="006A5284">
        <w:rPr>
          <w:rFonts w:asciiTheme="majorHAnsi" w:hAnsiTheme="majorHAnsi"/>
          <w:color w:val="000000" w:themeColor="text1"/>
          <w:sz w:val="24"/>
          <w:szCs w:val="24"/>
        </w:rPr>
        <w:t>facilitat</w:t>
      </w:r>
      <w:r w:rsidR="00565438" w:rsidRPr="006A5284">
        <w:rPr>
          <w:rFonts w:asciiTheme="majorHAnsi" w:hAnsiTheme="majorHAnsi"/>
          <w:color w:val="000000" w:themeColor="text1"/>
          <w:sz w:val="24"/>
          <w:szCs w:val="24"/>
        </w:rPr>
        <w:t>ing</w:t>
      </w:r>
      <w:r w:rsidRPr="006A5284">
        <w:rPr>
          <w:rFonts w:asciiTheme="majorHAnsi" w:hAnsiTheme="majorHAnsi"/>
          <w:color w:val="000000" w:themeColor="text1"/>
          <w:sz w:val="24"/>
          <w:szCs w:val="24"/>
        </w:rPr>
        <w:t xml:space="preserve"> Medicaid reimbursement for case management following lead testing, which would </w:t>
      </w:r>
      <w:r w:rsidR="00DB6C65" w:rsidRPr="006A5284">
        <w:rPr>
          <w:rFonts w:asciiTheme="majorHAnsi" w:hAnsiTheme="majorHAnsi"/>
          <w:color w:val="000000" w:themeColor="text1"/>
          <w:sz w:val="24"/>
          <w:szCs w:val="24"/>
        </w:rPr>
        <w:t>also</w:t>
      </w:r>
      <w:r w:rsidRPr="006A5284">
        <w:rPr>
          <w:rFonts w:asciiTheme="majorHAnsi" w:hAnsiTheme="majorHAnsi"/>
          <w:color w:val="000000" w:themeColor="text1"/>
          <w:sz w:val="24"/>
          <w:szCs w:val="24"/>
        </w:rPr>
        <w:t xml:space="preserve"> cover non-Medicaid kids. </w:t>
      </w:r>
      <w:r w:rsidR="00FE199F" w:rsidRPr="006A5284">
        <w:rPr>
          <w:rFonts w:asciiTheme="majorHAnsi" w:hAnsiTheme="majorHAnsi"/>
          <w:color w:val="000000" w:themeColor="text1"/>
          <w:sz w:val="24"/>
          <w:szCs w:val="24"/>
        </w:rPr>
        <w:t>DOH also proposes testing old paint and soil in container gardens at in-home childcare centers</w:t>
      </w:r>
    </w:p>
    <w:p w14:paraId="0FD86C0E" w14:textId="5205C5B0" w:rsidR="00D235DD" w:rsidRPr="006A5284" w:rsidRDefault="00FE199F" w:rsidP="006A5284">
      <w:pPr>
        <w:spacing w:after="240" w:line="252" w:lineRule="auto"/>
        <w:ind w:left="360"/>
        <w:rPr>
          <w:rFonts w:asciiTheme="majorHAnsi" w:hAnsiTheme="majorHAnsi"/>
          <w:color w:val="000000" w:themeColor="text1"/>
          <w:sz w:val="24"/>
          <w:szCs w:val="24"/>
          <w:highlight w:val="yellow"/>
        </w:rPr>
      </w:pPr>
      <w:r w:rsidRPr="006A5284">
        <w:rPr>
          <w:rFonts w:asciiTheme="majorHAnsi" w:hAnsiTheme="majorHAnsi"/>
          <w:color w:val="000000" w:themeColor="text1"/>
          <w:sz w:val="24"/>
          <w:szCs w:val="24"/>
        </w:rPr>
        <w:t>The public comment period for the Governor’s Directive on lead prevention is open</w:t>
      </w:r>
    </w:p>
    <w:p w14:paraId="5C84F82A" w14:textId="77F6448E" w:rsidR="00FE199F" w:rsidRPr="006A5284" w:rsidRDefault="00D235DD" w:rsidP="006A5284">
      <w:pPr>
        <w:spacing w:after="240" w:line="252" w:lineRule="auto"/>
        <w:ind w:left="360"/>
        <w:rPr>
          <w:rFonts w:asciiTheme="majorHAnsi" w:hAnsiTheme="majorHAnsi"/>
          <w:color w:val="000000" w:themeColor="text1"/>
          <w:sz w:val="24"/>
          <w:szCs w:val="24"/>
          <w:highlight w:val="yellow"/>
        </w:rPr>
      </w:pPr>
      <w:r w:rsidRPr="006A5284">
        <w:rPr>
          <w:rFonts w:asciiTheme="majorHAnsi" w:hAnsiTheme="majorHAnsi"/>
          <w:color w:val="000000" w:themeColor="text1"/>
          <w:sz w:val="24"/>
          <w:szCs w:val="24"/>
        </w:rPr>
        <w:t>More on lead exposure and the Governor’s Directive on the Ecology website: http://www.ecy.wa.gov/programs/hwtr/RTT/pbt/lead.html</w:t>
      </w:r>
      <w:r w:rsidR="00FE199F" w:rsidRPr="006A528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19C92A7B" w14:textId="005E0632" w:rsidR="003715AF" w:rsidRPr="00646C03" w:rsidRDefault="00C816D4" w:rsidP="00C816D4">
      <w:p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 xml:space="preserve">9.  </w:t>
      </w:r>
      <w:r w:rsidR="00915E02" w:rsidRPr="00646C03">
        <w:rPr>
          <w:rFonts w:asciiTheme="majorHAnsi" w:hAnsiTheme="majorHAnsi"/>
          <w:sz w:val="24"/>
          <w:szCs w:val="24"/>
        </w:rPr>
        <w:t xml:space="preserve">Fran Solomon (TESC-Tacoma) </w:t>
      </w:r>
    </w:p>
    <w:p w14:paraId="3AEF7BFB" w14:textId="360E617A" w:rsidR="00055ED6" w:rsidRPr="00646C03" w:rsidRDefault="00D235DD" w:rsidP="003715AF">
      <w:pPr>
        <w:pStyle w:val="ListParagraph"/>
        <w:numPr>
          <w:ilvl w:val="0"/>
          <w:numId w:val="21"/>
        </w:numPr>
        <w:ind w:left="72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Fran comp</w:t>
      </w:r>
      <w:r w:rsidR="009240C3" w:rsidRPr="00646C03">
        <w:rPr>
          <w:rFonts w:asciiTheme="majorHAnsi" w:hAnsiTheme="majorHAnsi"/>
          <w:sz w:val="24"/>
          <w:szCs w:val="24"/>
        </w:rPr>
        <w:t>l</w:t>
      </w:r>
      <w:r w:rsidRPr="00646C03">
        <w:rPr>
          <w:rFonts w:asciiTheme="majorHAnsi" w:hAnsiTheme="majorHAnsi"/>
          <w:sz w:val="24"/>
          <w:szCs w:val="24"/>
        </w:rPr>
        <w:t>eted her c</w:t>
      </w:r>
      <w:r w:rsidR="00055ED6" w:rsidRPr="00646C03">
        <w:rPr>
          <w:rFonts w:asciiTheme="majorHAnsi" w:hAnsiTheme="majorHAnsi"/>
          <w:sz w:val="24"/>
          <w:szCs w:val="24"/>
        </w:rPr>
        <w:t xml:space="preserve">lass at the </w:t>
      </w:r>
      <w:r w:rsidR="009240C3" w:rsidRPr="00646C03">
        <w:rPr>
          <w:rFonts w:asciiTheme="majorHAnsi" w:hAnsiTheme="majorHAnsi"/>
          <w:sz w:val="24"/>
          <w:szCs w:val="24"/>
        </w:rPr>
        <w:t>U</w:t>
      </w:r>
      <w:r w:rsidR="00055ED6" w:rsidRPr="00646C03">
        <w:rPr>
          <w:rFonts w:asciiTheme="majorHAnsi" w:hAnsiTheme="majorHAnsi"/>
          <w:sz w:val="24"/>
          <w:szCs w:val="24"/>
        </w:rPr>
        <w:t>WAOSHER Institute on Endocrine Disruptor Chemicals (EDC</w:t>
      </w:r>
      <w:r w:rsidR="009240C3" w:rsidRPr="00646C03">
        <w:rPr>
          <w:rFonts w:asciiTheme="majorHAnsi" w:hAnsiTheme="majorHAnsi"/>
          <w:sz w:val="24"/>
          <w:szCs w:val="24"/>
        </w:rPr>
        <w:t>s</w:t>
      </w:r>
      <w:r w:rsidR="00055ED6" w:rsidRPr="00646C03">
        <w:rPr>
          <w:rFonts w:asciiTheme="majorHAnsi" w:hAnsiTheme="majorHAnsi"/>
          <w:sz w:val="24"/>
          <w:szCs w:val="24"/>
        </w:rPr>
        <w:t>)</w:t>
      </w:r>
    </w:p>
    <w:p w14:paraId="0319E238" w14:textId="31697731" w:rsidR="003715AF" w:rsidRPr="00646C03" w:rsidRDefault="00055ED6" w:rsidP="003715AF">
      <w:pPr>
        <w:pStyle w:val="ListParagraph"/>
        <w:numPr>
          <w:ilvl w:val="0"/>
          <w:numId w:val="21"/>
        </w:numPr>
        <w:ind w:left="72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She will make several presentations and teach classes</w:t>
      </w:r>
      <w:r w:rsidR="009240C3" w:rsidRPr="00646C03">
        <w:rPr>
          <w:rFonts w:asciiTheme="majorHAnsi" w:hAnsiTheme="majorHAnsi"/>
          <w:sz w:val="24"/>
          <w:szCs w:val="24"/>
        </w:rPr>
        <w:t xml:space="preserve"> this spring on EDC</w:t>
      </w:r>
      <w:r w:rsidRPr="00646C03">
        <w:rPr>
          <w:rFonts w:asciiTheme="majorHAnsi" w:hAnsiTheme="majorHAnsi"/>
          <w:sz w:val="24"/>
          <w:szCs w:val="24"/>
        </w:rPr>
        <w:t>s:</w:t>
      </w:r>
      <w:r w:rsidR="003715AF" w:rsidRPr="00646C03">
        <w:rPr>
          <w:rFonts w:asciiTheme="majorHAnsi" w:hAnsiTheme="majorHAnsi"/>
          <w:sz w:val="24"/>
          <w:szCs w:val="24"/>
        </w:rPr>
        <w:t xml:space="preserve"> </w:t>
      </w:r>
    </w:p>
    <w:p w14:paraId="292F9680" w14:textId="00BD4BEF" w:rsidR="002D7A3F" w:rsidRPr="00646C03" w:rsidRDefault="009240C3" w:rsidP="00055ED6">
      <w:pPr>
        <w:pStyle w:val="ListParagraph"/>
        <w:numPr>
          <w:ilvl w:val="1"/>
          <w:numId w:val="21"/>
        </w:num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April 12 at the w</w:t>
      </w:r>
      <w:r w:rsidR="00055ED6" w:rsidRPr="00646C03">
        <w:rPr>
          <w:rFonts w:asciiTheme="majorHAnsi" w:hAnsiTheme="majorHAnsi"/>
          <w:sz w:val="24"/>
          <w:szCs w:val="24"/>
        </w:rPr>
        <w:t>omen’s prison in Gig Harbor</w:t>
      </w:r>
    </w:p>
    <w:p w14:paraId="25DA1403" w14:textId="7916CC97" w:rsidR="00055ED6" w:rsidRPr="00646C03" w:rsidRDefault="00055ED6" w:rsidP="00055ED6">
      <w:pPr>
        <w:pStyle w:val="ListParagraph"/>
        <w:numPr>
          <w:ilvl w:val="1"/>
          <w:numId w:val="21"/>
        </w:num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May 3 at Magnusen Park</w:t>
      </w:r>
      <w:r w:rsidR="009240C3" w:rsidRPr="00646C03">
        <w:rPr>
          <w:rFonts w:asciiTheme="majorHAnsi" w:hAnsiTheme="majorHAnsi"/>
          <w:sz w:val="24"/>
          <w:szCs w:val="24"/>
        </w:rPr>
        <w:t>,</w:t>
      </w:r>
      <w:r w:rsidRPr="00646C03">
        <w:rPr>
          <w:rFonts w:asciiTheme="majorHAnsi" w:hAnsiTheme="majorHAnsi"/>
          <w:sz w:val="24"/>
          <w:szCs w:val="24"/>
        </w:rPr>
        <w:t xml:space="preserve"> Brigg Building</w:t>
      </w:r>
    </w:p>
    <w:p w14:paraId="0A6AED3E" w14:textId="1DA1048B" w:rsidR="00055ED6" w:rsidRPr="00646C03" w:rsidRDefault="00055ED6" w:rsidP="00055ED6">
      <w:pPr>
        <w:pStyle w:val="ListParagraph"/>
        <w:numPr>
          <w:ilvl w:val="1"/>
          <w:numId w:val="21"/>
        </w:num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June 21 at Rainier Beach</w:t>
      </w:r>
    </w:p>
    <w:p w14:paraId="2A79CC58" w14:textId="109667F3" w:rsidR="00055ED6" w:rsidRPr="00646C03" w:rsidRDefault="00055ED6" w:rsidP="00055ED6">
      <w:pPr>
        <w:pStyle w:val="ListParagraph"/>
        <w:numPr>
          <w:ilvl w:val="1"/>
          <w:numId w:val="21"/>
        </w:num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Feb 22, 2018 at University House in Issaquah</w:t>
      </w:r>
    </w:p>
    <w:p w14:paraId="4538014B" w14:textId="1FD884C1" w:rsidR="00055ED6" w:rsidRPr="00646C03" w:rsidRDefault="00055ED6" w:rsidP="00055ED6">
      <w:pPr>
        <w:pStyle w:val="ListParagraph"/>
        <w:numPr>
          <w:ilvl w:val="1"/>
          <w:numId w:val="21"/>
        </w:num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Feb 28, 2018 at Cancer Lifeline</w:t>
      </w:r>
    </w:p>
    <w:p w14:paraId="22AFA162" w14:textId="7F565213" w:rsidR="009609AF" w:rsidRPr="00646C03" w:rsidRDefault="00C816D4" w:rsidP="00C816D4">
      <w:p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10. Shirlee Tan (PHSKC)</w:t>
      </w:r>
    </w:p>
    <w:p w14:paraId="26D94BE0" w14:textId="1FE8DD03" w:rsidR="00FC4271" w:rsidRPr="00646C03" w:rsidRDefault="00FC4271" w:rsidP="00FC4271">
      <w:pPr>
        <w:pStyle w:val="ListParagraph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Best Starts for Kids will provide funding for 2-3 positions for a new program at PHSKC</w:t>
      </w:r>
      <w:r w:rsidR="000E327A" w:rsidRPr="00646C03">
        <w:rPr>
          <w:rFonts w:asciiTheme="majorHAnsi" w:hAnsiTheme="majorHAnsi"/>
          <w:sz w:val="24"/>
          <w:szCs w:val="24"/>
        </w:rPr>
        <w:t xml:space="preserve"> on lead and other toxics</w:t>
      </w:r>
    </w:p>
    <w:p w14:paraId="277DCB31" w14:textId="0E6C927F" w:rsidR="000E327A" w:rsidRPr="00646C03" w:rsidRDefault="000E327A" w:rsidP="00FC4271">
      <w:pPr>
        <w:pStyle w:val="ListParagraph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Shirlee works with Nicole Thomsen. They are looking for partnerships to work on lead.</w:t>
      </w:r>
    </w:p>
    <w:p w14:paraId="11992712" w14:textId="77777777" w:rsidR="000E327A" w:rsidRPr="00646C03" w:rsidRDefault="00C816D4" w:rsidP="000E327A">
      <w:p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 xml:space="preserve">11. Maia Thomas (recent UW grad) </w:t>
      </w:r>
    </w:p>
    <w:p w14:paraId="1E2AA92E" w14:textId="6EBBC877" w:rsidR="009609AF" w:rsidRPr="00646C03" w:rsidRDefault="000E327A" w:rsidP="000E327A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Maia is doing research in Sequim on flame retardants, funded by Toxic Free Futures (formerly Washington Toxics Coalition). She is finishing data collection for air exposure to flame retardants</w:t>
      </w:r>
      <w:r w:rsidR="00F418CA" w:rsidRPr="00646C03">
        <w:rPr>
          <w:rFonts w:asciiTheme="majorHAnsi" w:hAnsiTheme="majorHAnsi"/>
          <w:sz w:val="24"/>
          <w:szCs w:val="24"/>
        </w:rPr>
        <w:t xml:space="preserve"> in daycare settings</w:t>
      </w:r>
    </w:p>
    <w:p w14:paraId="29AC08D0" w14:textId="7FB54254" w:rsidR="000E327A" w:rsidRPr="00646C03" w:rsidRDefault="000E327A" w:rsidP="000E327A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Maia lives in Bellingham</w:t>
      </w:r>
      <w:r w:rsidR="00F418CA" w:rsidRPr="00646C03">
        <w:rPr>
          <w:rFonts w:asciiTheme="majorHAnsi" w:hAnsiTheme="majorHAnsi"/>
          <w:sz w:val="24"/>
          <w:szCs w:val="24"/>
        </w:rPr>
        <w:t xml:space="preserve"> and</w:t>
      </w:r>
      <w:r w:rsidRPr="00646C03">
        <w:rPr>
          <w:rFonts w:asciiTheme="majorHAnsi" w:hAnsiTheme="majorHAnsi"/>
          <w:sz w:val="24"/>
          <w:szCs w:val="24"/>
        </w:rPr>
        <w:t xml:space="preserve"> could potentially expand CHE-W</w:t>
      </w:r>
      <w:r w:rsidR="00F418CA" w:rsidRPr="00646C03">
        <w:rPr>
          <w:rFonts w:asciiTheme="majorHAnsi" w:hAnsiTheme="majorHAnsi"/>
          <w:sz w:val="24"/>
          <w:szCs w:val="24"/>
        </w:rPr>
        <w:t>A’</w:t>
      </w:r>
      <w:r w:rsidRPr="00646C03">
        <w:rPr>
          <w:rFonts w:asciiTheme="majorHAnsi" w:hAnsiTheme="majorHAnsi"/>
          <w:sz w:val="24"/>
          <w:szCs w:val="24"/>
        </w:rPr>
        <w:t>s reach there</w:t>
      </w:r>
    </w:p>
    <w:p w14:paraId="4D74B08B" w14:textId="77777777" w:rsidR="00C816D4" w:rsidRPr="00646C03" w:rsidRDefault="00C816D4" w:rsidP="00C816D4">
      <w:p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 xml:space="preserve">12. Lorelei Walker (CHE-National) </w:t>
      </w:r>
    </w:p>
    <w:p w14:paraId="034891A2" w14:textId="149D565A" w:rsidR="003E7AD3" w:rsidRPr="00646C03" w:rsidRDefault="00F418CA" w:rsidP="003E7AD3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lastRenderedPageBreak/>
        <w:t>Elise Miller is finishing her tenure as CHE Executive Director. Karen Wang begins as Executive Director on April 1.</w:t>
      </w:r>
    </w:p>
    <w:p w14:paraId="66A72CDF" w14:textId="7529DD4A" w:rsidR="00A04AFE" w:rsidRPr="00646C03" w:rsidRDefault="00F418CA" w:rsidP="003E7AD3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CHE</w:t>
      </w:r>
      <w:r w:rsidR="009C0BDD" w:rsidRPr="00646C03">
        <w:rPr>
          <w:rFonts w:asciiTheme="majorHAnsi" w:hAnsiTheme="majorHAnsi"/>
          <w:sz w:val="24"/>
          <w:szCs w:val="24"/>
        </w:rPr>
        <w:t xml:space="preserve"> is hosting a</w:t>
      </w:r>
      <w:r w:rsidRPr="00646C03">
        <w:rPr>
          <w:rFonts w:asciiTheme="majorHAnsi" w:hAnsiTheme="majorHAnsi"/>
          <w:sz w:val="24"/>
          <w:szCs w:val="24"/>
        </w:rPr>
        <w:t xml:space="preserve"> Fireside Chat webinar series</w:t>
      </w:r>
      <w:r w:rsidR="009C0BDD" w:rsidRPr="00646C03">
        <w:rPr>
          <w:rFonts w:asciiTheme="majorHAnsi" w:hAnsiTheme="majorHAnsi"/>
          <w:sz w:val="24"/>
          <w:szCs w:val="24"/>
        </w:rPr>
        <w:t xml:space="preserve"> about Environment a</w:t>
      </w:r>
      <w:r w:rsidR="009240C3" w:rsidRPr="00646C03">
        <w:rPr>
          <w:rFonts w:asciiTheme="majorHAnsi" w:hAnsiTheme="majorHAnsi"/>
          <w:sz w:val="24"/>
          <w:szCs w:val="24"/>
        </w:rPr>
        <w:t>nd Health in the Trump Administ</w:t>
      </w:r>
      <w:r w:rsidR="009C0BDD" w:rsidRPr="00646C03">
        <w:rPr>
          <w:rFonts w:asciiTheme="majorHAnsi" w:hAnsiTheme="majorHAnsi"/>
          <w:sz w:val="24"/>
          <w:szCs w:val="24"/>
        </w:rPr>
        <w:t>ration, featuring leading nat</w:t>
      </w:r>
      <w:r w:rsidR="009240C3" w:rsidRPr="00646C03">
        <w:rPr>
          <w:rFonts w:asciiTheme="majorHAnsi" w:hAnsiTheme="majorHAnsi"/>
          <w:sz w:val="24"/>
          <w:szCs w:val="24"/>
        </w:rPr>
        <w:t>ional</w:t>
      </w:r>
      <w:r w:rsidR="009C0BDD" w:rsidRPr="00646C03">
        <w:rPr>
          <w:rFonts w:asciiTheme="majorHAnsi" w:hAnsiTheme="majorHAnsi"/>
          <w:sz w:val="24"/>
          <w:szCs w:val="24"/>
        </w:rPr>
        <w:t xml:space="preserve"> researchers in conversation with Michael Lerner, President of Commonweal.  Scroll down to Partnership Calls on the CHE homepage</w:t>
      </w:r>
      <w:r w:rsidR="009240C3" w:rsidRPr="00646C03">
        <w:rPr>
          <w:rFonts w:asciiTheme="majorHAnsi" w:hAnsiTheme="majorHAnsi"/>
          <w:sz w:val="24"/>
          <w:szCs w:val="24"/>
        </w:rPr>
        <w:t>,</w:t>
      </w:r>
      <w:r w:rsidR="009C0BDD" w:rsidRPr="00646C03"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="00A04AFE" w:rsidRPr="00646C03">
          <w:rPr>
            <w:rStyle w:val="Hyperlink"/>
            <w:rFonts w:asciiTheme="majorHAnsi" w:hAnsiTheme="majorHAnsi"/>
            <w:sz w:val="24"/>
            <w:szCs w:val="24"/>
          </w:rPr>
          <w:t>https://www.healthandenvironment.org</w:t>
        </w:r>
      </w:hyperlink>
      <w:r w:rsidR="00A04AFE" w:rsidRPr="00646C03">
        <w:rPr>
          <w:rFonts w:asciiTheme="majorHAnsi" w:hAnsiTheme="majorHAnsi"/>
          <w:sz w:val="24"/>
          <w:szCs w:val="24"/>
        </w:rPr>
        <w:t>. D</w:t>
      </w:r>
      <w:r w:rsidR="009C0BDD" w:rsidRPr="00646C03">
        <w:rPr>
          <w:rFonts w:asciiTheme="majorHAnsi" w:hAnsiTheme="majorHAnsi"/>
          <w:sz w:val="24"/>
          <w:szCs w:val="24"/>
        </w:rPr>
        <w:t xml:space="preserve">irect links to the </w:t>
      </w:r>
      <w:r w:rsidR="00A04AFE" w:rsidRPr="00646C03">
        <w:rPr>
          <w:rFonts w:asciiTheme="majorHAnsi" w:hAnsiTheme="majorHAnsi"/>
          <w:sz w:val="24"/>
          <w:szCs w:val="24"/>
        </w:rPr>
        <w:t>next 2 Fireside Chats:</w:t>
      </w:r>
    </w:p>
    <w:p w14:paraId="6F5E5630" w14:textId="77777777" w:rsidR="00A04AFE" w:rsidRPr="00646C03" w:rsidRDefault="009C0BDD" w:rsidP="00A04AFE">
      <w:pPr>
        <w:pStyle w:val="ListParagraph"/>
        <w:numPr>
          <w:ilvl w:val="0"/>
          <w:numId w:val="22"/>
        </w:numPr>
        <w:ind w:left="108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 xml:space="preserve">March 24 </w:t>
      </w:r>
      <w:hyperlink r:id="rId9" w:history="1">
        <w:r w:rsidRPr="00646C03">
          <w:rPr>
            <w:rStyle w:val="Hyperlink"/>
            <w:rFonts w:asciiTheme="majorHAnsi" w:hAnsiTheme="majorHAnsi"/>
            <w:sz w:val="24"/>
            <w:szCs w:val="24"/>
          </w:rPr>
          <w:t>https://www.healthandenvironment.org/partnership_calls/94873</w:t>
        </w:r>
      </w:hyperlink>
      <w:r w:rsidRPr="00646C03">
        <w:rPr>
          <w:rFonts w:asciiTheme="majorHAnsi" w:hAnsiTheme="majorHAnsi"/>
          <w:sz w:val="24"/>
          <w:szCs w:val="24"/>
        </w:rPr>
        <w:t xml:space="preserve"> </w:t>
      </w:r>
    </w:p>
    <w:p w14:paraId="2B94AF29" w14:textId="7A361AB9" w:rsidR="00A04AFE" w:rsidRPr="00646C03" w:rsidRDefault="009C0BDD" w:rsidP="00A04AFE">
      <w:pPr>
        <w:pStyle w:val="ListParagraph"/>
        <w:numPr>
          <w:ilvl w:val="0"/>
          <w:numId w:val="22"/>
        </w:numPr>
        <w:ind w:left="108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 xml:space="preserve">April 18  </w:t>
      </w:r>
      <w:hyperlink r:id="rId10" w:history="1">
        <w:r w:rsidR="00A04AFE" w:rsidRPr="00646C03">
          <w:rPr>
            <w:rStyle w:val="Hyperlink"/>
            <w:rFonts w:asciiTheme="majorHAnsi" w:hAnsiTheme="majorHAnsi"/>
            <w:sz w:val="24"/>
            <w:szCs w:val="24"/>
          </w:rPr>
          <w:t>https://www.healthandenvironment.org/partnership_calls/94868</w:t>
        </w:r>
      </w:hyperlink>
      <w:r w:rsidR="00A04AFE" w:rsidRPr="00646C03">
        <w:rPr>
          <w:rFonts w:asciiTheme="majorHAnsi" w:hAnsiTheme="majorHAnsi"/>
          <w:sz w:val="24"/>
          <w:szCs w:val="24"/>
        </w:rPr>
        <w:t xml:space="preserve"> </w:t>
      </w:r>
    </w:p>
    <w:p w14:paraId="1159E0C7" w14:textId="025DC277" w:rsidR="008D732B" w:rsidRPr="00646C03" w:rsidRDefault="009240C3" w:rsidP="008D732B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CHE</w:t>
      </w:r>
      <w:r w:rsidR="008D732B" w:rsidRPr="00646C03">
        <w:rPr>
          <w:rFonts w:asciiTheme="majorHAnsi" w:hAnsiTheme="majorHAnsi"/>
          <w:sz w:val="24"/>
          <w:szCs w:val="24"/>
        </w:rPr>
        <w:t xml:space="preserve"> </w:t>
      </w:r>
      <w:r w:rsidR="00646C03" w:rsidRPr="00646C03">
        <w:rPr>
          <w:rFonts w:asciiTheme="majorHAnsi" w:hAnsiTheme="majorHAnsi"/>
          <w:sz w:val="24"/>
          <w:szCs w:val="24"/>
        </w:rPr>
        <w:t>is beginning to look at</w:t>
      </w:r>
      <w:r w:rsidR="008D732B" w:rsidRPr="00646C03">
        <w:rPr>
          <w:rFonts w:asciiTheme="majorHAnsi" w:hAnsiTheme="majorHAnsi"/>
          <w:sz w:val="24"/>
          <w:szCs w:val="24"/>
        </w:rPr>
        <w:t xml:space="preserve"> antibiotic resistance</w:t>
      </w:r>
    </w:p>
    <w:p w14:paraId="6F018CF4" w14:textId="318C82E4" w:rsidR="003E7AD3" w:rsidRPr="00646C03" w:rsidRDefault="00C816D4" w:rsidP="00A04AFE">
      <w:p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 xml:space="preserve">13. </w:t>
      </w:r>
      <w:r w:rsidR="00A04AFE" w:rsidRPr="00646C03">
        <w:rPr>
          <w:rFonts w:asciiTheme="majorHAnsi" w:hAnsiTheme="majorHAnsi"/>
          <w:sz w:val="24"/>
          <w:szCs w:val="24"/>
        </w:rPr>
        <w:t xml:space="preserve"> </w:t>
      </w:r>
      <w:r w:rsidR="003E7AD3" w:rsidRPr="00646C03">
        <w:rPr>
          <w:rFonts w:asciiTheme="majorHAnsi" w:hAnsiTheme="majorHAnsi"/>
          <w:sz w:val="24"/>
          <w:szCs w:val="24"/>
        </w:rPr>
        <w:t>Arthur Wendel (ATSDR)</w:t>
      </w:r>
    </w:p>
    <w:p w14:paraId="4100F64F" w14:textId="6239D92A" w:rsidR="00F9064B" w:rsidRPr="00646C03" w:rsidRDefault="008D732B" w:rsidP="0071672F">
      <w:pPr>
        <w:pStyle w:val="ListParagraph"/>
        <w:numPr>
          <w:ilvl w:val="0"/>
          <w:numId w:val="23"/>
        </w:numPr>
        <w:ind w:left="720"/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Tom Price, HHS Director has continued EPA grants to states for health. There are funds for safe-siting studies</w:t>
      </w:r>
      <w:r w:rsidR="00160B55">
        <w:rPr>
          <w:rFonts w:asciiTheme="majorHAnsi" w:hAnsiTheme="majorHAnsi"/>
          <w:sz w:val="24"/>
          <w:szCs w:val="24"/>
        </w:rPr>
        <w:t>; the</w:t>
      </w:r>
      <w:r w:rsidR="00646C03" w:rsidRPr="00646C03">
        <w:rPr>
          <w:rFonts w:asciiTheme="majorHAnsi" w:hAnsiTheme="majorHAnsi"/>
          <w:sz w:val="24"/>
          <w:szCs w:val="24"/>
        </w:rPr>
        <w:t xml:space="preserve"> </w:t>
      </w:r>
      <w:r w:rsidR="00160B55">
        <w:rPr>
          <w:rFonts w:asciiTheme="majorHAnsi" w:hAnsiTheme="majorHAnsi"/>
          <w:sz w:val="24"/>
          <w:szCs w:val="24"/>
        </w:rPr>
        <w:t xml:space="preserve">announcement of </w:t>
      </w:r>
      <w:r w:rsidRPr="00646C03">
        <w:rPr>
          <w:rFonts w:asciiTheme="majorHAnsi" w:hAnsiTheme="majorHAnsi"/>
          <w:sz w:val="24"/>
          <w:szCs w:val="24"/>
        </w:rPr>
        <w:t>who is funded is coming in the next month</w:t>
      </w:r>
    </w:p>
    <w:p w14:paraId="0477BB2B" w14:textId="5709AF4B" w:rsidR="00574475" w:rsidRPr="00646C03" w:rsidRDefault="008031E2" w:rsidP="00A321A8">
      <w:pPr>
        <w:rPr>
          <w:rFonts w:asciiTheme="majorHAnsi" w:hAnsiTheme="majorHAnsi"/>
          <w:b/>
          <w:sz w:val="24"/>
          <w:szCs w:val="24"/>
        </w:rPr>
      </w:pPr>
      <w:r w:rsidRPr="00646C03">
        <w:rPr>
          <w:rFonts w:asciiTheme="majorHAnsi" w:hAnsiTheme="majorHAnsi"/>
          <w:b/>
          <w:sz w:val="24"/>
          <w:szCs w:val="24"/>
        </w:rPr>
        <w:t xml:space="preserve">Networking break </w:t>
      </w:r>
    </w:p>
    <w:p w14:paraId="313D48E5" w14:textId="77777777" w:rsidR="00646C03" w:rsidRPr="00646C03" w:rsidRDefault="00DB48F1" w:rsidP="00646C03">
      <w:p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b/>
          <w:sz w:val="24"/>
          <w:szCs w:val="24"/>
          <w:highlight w:val="yellow"/>
        </w:rPr>
        <w:t>Presentation</w:t>
      </w:r>
      <w:r w:rsidR="00C94157" w:rsidRPr="00646C03">
        <w:rPr>
          <w:rFonts w:asciiTheme="majorHAnsi" w:hAnsiTheme="majorHAnsi"/>
          <w:b/>
          <w:sz w:val="24"/>
          <w:szCs w:val="24"/>
        </w:rPr>
        <w:br/>
      </w:r>
      <w:r w:rsidR="00C94157" w:rsidRPr="00646C03">
        <w:rPr>
          <w:rFonts w:asciiTheme="majorHAnsi" w:hAnsiTheme="majorHAnsi"/>
          <w:sz w:val="24"/>
          <w:szCs w:val="24"/>
        </w:rPr>
        <w:t xml:space="preserve">Find the PPT presentation in the </w:t>
      </w:r>
      <w:r w:rsidR="00C94157" w:rsidRPr="00646C03">
        <w:rPr>
          <w:rFonts w:asciiTheme="majorHAnsi" w:hAnsiTheme="majorHAnsi" w:cs="Arial"/>
          <w:color w:val="000000"/>
          <w:sz w:val="24"/>
          <w:szCs w:val="24"/>
        </w:rPr>
        <w:t xml:space="preserve">Meeting Presentations and Handouts section of the </w:t>
      </w:r>
      <w:r w:rsidR="00CC1B21" w:rsidRPr="00646C03">
        <w:rPr>
          <w:rFonts w:asciiTheme="majorHAnsi" w:hAnsiTheme="majorHAnsi"/>
          <w:sz w:val="24"/>
          <w:szCs w:val="24"/>
        </w:rPr>
        <w:t xml:space="preserve">CHE-WA website, </w:t>
      </w:r>
    </w:p>
    <w:p w14:paraId="2CE8BE3D" w14:textId="35F99942" w:rsidR="007245D4" w:rsidRPr="00646C03" w:rsidRDefault="00646C03" w:rsidP="00646C03">
      <w:pPr>
        <w:rPr>
          <w:rFonts w:asciiTheme="majorHAnsi" w:hAnsiTheme="majorHAnsi"/>
          <w:sz w:val="24"/>
          <w:szCs w:val="24"/>
        </w:rPr>
      </w:pPr>
      <w:r w:rsidRPr="00646C03">
        <w:rPr>
          <w:rFonts w:asciiTheme="majorHAnsi" w:hAnsiTheme="majorHAnsi"/>
          <w:sz w:val="24"/>
          <w:szCs w:val="24"/>
        </w:rPr>
        <w:t>WPC Executive Director Erica</w:t>
      </w:r>
      <w:r w:rsidR="00AC3FDF" w:rsidRPr="00646C03">
        <w:rPr>
          <w:rFonts w:asciiTheme="majorHAnsi" w:hAnsiTheme="majorHAnsi"/>
          <w:sz w:val="24"/>
          <w:szCs w:val="24"/>
        </w:rPr>
        <w:t xml:space="preserve"> </w:t>
      </w:r>
      <w:r w:rsidRPr="00646C03">
        <w:rPr>
          <w:rFonts w:asciiTheme="majorHAnsi" w:hAnsiTheme="majorHAnsi"/>
          <w:sz w:val="24"/>
          <w:szCs w:val="24"/>
        </w:rPr>
        <w:t xml:space="preserve">Liebelt presented </w:t>
      </w:r>
      <w:r w:rsidRPr="00646C03">
        <w:rPr>
          <w:rFonts w:asciiTheme="majorHAnsi" w:hAnsiTheme="majorHAnsi"/>
          <w:i/>
          <w:sz w:val="24"/>
          <w:szCs w:val="24"/>
        </w:rPr>
        <w:t>The Washington Poison Center in 2017-Expanding Our Public Health Mission for Children</w:t>
      </w:r>
    </w:p>
    <w:sectPr w:rsidR="007245D4" w:rsidRPr="00646C03" w:rsidSect="00331284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67FED" w14:textId="77777777" w:rsidR="00EE2FAE" w:rsidRDefault="00EE2FAE" w:rsidP="00C94157">
      <w:pPr>
        <w:spacing w:after="0" w:line="240" w:lineRule="auto"/>
      </w:pPr>
      <w:r>
        <w:separator/>
      </w:r>
    </w:p>
  </w:endnote>
  <w:endnote w:type="continuationSeparator" w:id="0">
    <w:p w14:paraId="34EEB398" w14:textId="77777777" w:rsidR="00EE2FAE" w:rsidRDefault="00EE2FAE" w:rsidP="00C9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416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A0AD8" w14:textId="2D8E7094" w:rsidR="00646C03" w:rsidRDefault="00646C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F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00C1AE" w14:textId="77777777" w:rsidR="00646C03" w:rsidRDefault="00646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67E57" w14:textId="77777777" w:rsidR="00EE2FAE" w:rsidRDefault="00EE2FAE" w:rsidP="00C94157">
      <w:pPr>
        <w:spacing w:after="0" w:line="240" w:lineRule="auto"/>
      </w:pPr>
      <w:r>
        <w:separator/>
      </w:r>
    </w:p>
  </w:footnote>
  <w:footnote w:type="continuationSeparator" w:id="0">
    <w:p w14:paraId="036DA667" w14:textId="77777777" w:rsidR="00EE2FAE" w:rsidRDefault="00EE2FAE" w:rsidP="00C9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8BC"/>
    <w:multiLevelType w:val="hybridMultilevel"/>
    <w:tmpl w:val="960A9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B734C"/>
    <w:multiLevelType w:val="hybridMultilevel"/>
    <w:tmpl w:val="1C122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C3F01"/>
    <w:multiLevelType w:val="hybridMultilevel"/>
    <w:tmpl w:val="4BECF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E52C6"/>
    <w:multiLevelType w:val="hybridMultilevel"/>
    <w:tmpl w:val="66B0FA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076029C"/>
    <w:multiLevelType w:val="hybridMultilevel"/>
    <w:tmpl w:val="8F2A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33E4"/>
    <w:multiLevelType w:val="hybridMultilevel"/>
    <w:tmpl w:val="EC2E5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E0E2B"/>
    <w:multiLevelType w:val="hybridMultilevel"/>
    <w:tmpl w:val="BD26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A4400"/>
    <w:multiLevelType w:val="hybridMultilevel"/>
    <w:tmpl w:val="EB48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D4707"/>
    <w:multiLevelType w:val="hybridMultilevel"/>
    <w:tmpl w:val="233C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5697A"/>
    <w:multiLevelType w:val="hybridMultilevel"/>
    <w:tmpl w:val="9C7A5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D31E8"/>
    <w:multiLevelType w:val="hybridMultilevel"/>
    <w:tmpl w:val="9392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50F2C"/>
    <w:multiLevelType w:val="hybridMultilevel"/>
    <w:tmpl w:val="F280D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0E39C6"/>
    <w:multiLevelType w:val="hybridMultilevel"/>
    <w:tmpl w:val="58DED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1411DE"/>
    <w:multiLevelType w:val="hybridMultilevel"/>
    <w:tmpl w:val="453C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41881"/>
    <w:multiLevelType w:val="hybridMultilevel"/>
    <w:tmpl w:val="79A057F0"/>
    <w:lvl w:ilvl="0" w:tplc="09AC8A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EA2AAE"/>
    <w:multiLevelType w:val="hybridMultilevel"/>
    <w:tmpl w:val="02D28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50C42"/>
    <w:multiLevelType w:val="hybridMultilevel"/>
    <w:tmpl w:val="EDF8E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983E6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4A5B5476"/>
    <w:multiLevelType w:val="hybridMultilevel"/>
    <w:tmpl w:val="0E72A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2157EA"/>
    <w:multiLevelType w:val="hybridMultilevel"/>
    <w:tmpl w:val="E5907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C90E20"/>
    <w:multiLevelType w:val="hybridMultilevel"/>
    <w:tmpl w:val="F08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074E2"/>
    <w:multiLevelType w:val="hybridMultilevel"/>
    <w:tmpl w:val="8DCA1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B940EA"/>
    <w:multiLevelType w:val="hybridMultilevel"/>
    <w:tmpl w:val="4808E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E05F2"/>
    <w:multiLevelType w:val="hybridMultilevel"/>
    <w:tmpl w:val="A2C6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47FC4"/>
    <w:multiLevelType w:val="hybridMultilevel"/>
    <w:tmpl w:val="98C4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E5F77"/>
    <w:multiLevelType w:val="hybridMultilevel"/>
    <w:tmpl w:val="5A3E6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B30858"/>
    <w:multiLevelType w:val="hybridMultilevel"/>
    <w:tmpl w:val="9310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5033E"/>
    <w:multiLevelType w:val="hybridMultilevel"/>
    <w:tmpl w:val="28E2B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3F3F33"/>
    <w:multiLevelType w:val="hybridMultilevel"/>
    <w:tmpl w:val="7FF0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4534B"/>
    <w:multiLevelType w:val="hybridMultilevel"/>
    <w:tmpl w:val="7254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43A4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4"/>
  </w:num>
  <w:num w:numId="3">
    <w:abstractNumId w:val="22"/>
  </w:num>
  <w:num w:numId="4">
    <w:abstractNumId w:val="2"/>
  </w:num>
  <w:num w:numId="5">
    <w:abstractNumId w:val="6"/>
  </w:num>
  <w:num w:numId="6">
    <w:abstractNumId w:val="15"/>
  </w:num>
  <w:num w:numId="7">
    <w:abstractNumId w:val="29"/>
  </w:num>
  <w:num w:numId="8">
    <w:abstractNumId w:val="24"/>
  </w:num>
  <w:num w:numId="9">
    <w:abstractNumId w:val="12"/>
  </w:num>
  <w:num w:numId="10">
    <w:abstractNumId w:val="25"/>
  </w:num>
  <w:num w:numId="11">
    <w:abstractNumId w:val="9"/>
  </w:num>
  <w:num w:numId="12">
    <w:abstractNumId w:val="27"/>
  </w:num>
  <w:num w:numId="13">
    <w:abstractNumId w:val="0"/>
  </w:num>
  <w:num w:numId="14">
    <w:abstractNumId w:val="19"/>
  </w:num>
  <w:num w:numId="15">
    <w:abstractNumId w:val="18"/>
  </w:num>
  <w:num w:numId="16">
    <w:abstractNumId w:val="5"/>
  </w:num>
  <w:num w:numId="17">
    <w:abstractNumId w:val="1"/>
  </w:num>
  <w:num w:numId="18">
    <w:abstractNumId w:val="23"/>
  </w:num>
  <w:num w:numId="19">
    <w:abstractNumId w:val="4"/>
  </w:num>
  <w:num w:numId="20">
    <w:abstractNumId w:val="7"/>
  </w:num>
  <w:num w:numId="21">
    <w:abstractNumId w:val="11"/>
  </w:num>
  <w:num w:numId="22">
    <w:abstractNumId w:val="30"/>
  </w:num>
  <w:num w:numId="23">
    <w:abstractNumId w:val="3"/>
  </w:num>
  <w:num w:numId="24">
    <w:abstractNumId w:val="26"/>
  </w:num>
  <w:num w:numId="25">
    <w:abstractNumId w:val="17"/>
  </w:num>
  <w:num w:numId="26">
    <w:abstractNumId w:val="16"/>
  </w:num>
  <w:num w:numId="27">
    <w:abstractNumId w:val="13"/>
  </w:num>
  <w:num w:numId="28">
    <w:abstractNumId w:val="8"/>
  </w:num>
  <w:num w:numId="29">
    <w:abstractNumId w:val="28"/>
  </w:num>
  <w:num w:numId="30">
    <w:abstractNumId w:val="1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73C43B0-ACC2-4D78-976A-49E591922816}"/>
    <w:docVar w:name="dgnword-eventsink" w:val="244629072"/>
  </w:docVars>
  <w:rsids>
    <w:rsidRoot w:val="00331284"/>
    <w:rsid w:val="000179FC"/>
    <w:rsid w:val="00027881"/>
    <w:rsid w:val="00041151"/>
    <w:rsid w:val="00055ED6"/>
    <w:rsid w:val="0006126B"/>
    <w:rsid w:val="00072A5F"/>
    <w:rsid w:val="00075EF1"/>
    <w:rsid w:val="000B1FC9"/>
    <w:rsid w:val="000E0179"/>
    <w:rsid w:val="000E327A"/>
    <w:rsid w:val="00110812"/>
    <w:rsid w:val="0012437A"/>
    <w:rsid w:val="00136470"/>
    <w:rsid w:val="00160B55"/>
    <w:rsid w:val="001702F0"/>
    <w:rsid w:val="00177BA0"/>
    <w:rsid w:val="0018095A"/>
    <w:rsid w:val="00193E28"/>
    <w:rsid w:val="001C1CB2"/>
    <w:rsid w:val="001C4A01"/>
    <w:rsid w:val="001C5E72"/>
    <w:rsid w:val="002010C5"/>
    <w:rsid w:val="00210087"/>
    <w:rsid w:val="00214B45"/>
    <w:rsid w:val="002227EA"/>
    <w:rsid w:val="002463DA"/>
    <w:rsid w:val="0024720C"/>
    <w:rsid w:val="00253133"/>
    <w:rsid w:val="0025641C"/>
    <w:rsid w:val="00270072"/>
    <w:rsid w:val="00274A7C"/>
    <w:rsid w:val="00287A5D"/>
    <w:rsid w:val="00295A9D"/>
    <w:rsid w:val="002B67C1"/>
    <w:rsid w:val="002D7A3F"/>
    <w:rsid w:val="00301487"/>
    <w:rsid w:val="00331284"/>
    <w:rsid w:val="00341949"/>
    <w:rsid w:val="003715AF"/>
    <w:rsid w:val="00386020"/>
    <w:rsid w:val="003B2334"/>
    <w:rsid w:val="003C3EA2"/>
    <w:rsid w:val="003E47B9"/>
    <w:rsid w:val="003E7AD3"/>
    <w:rsid w:val="00403FBB"/>
    <w:rsid w:val="004041A2"/>
    <w:rsid w:val="004167D2"/>
    <w:rsid w:val="00421FF2"/>
    <w:rsid w:val="004436FB"/>
    <w:rsid w:val="0045752B"/>
    <w:rsid w:val="0047701C"/>
    <w:rsid w:val="004B1CEE"/>
    <w:rsid w:val="0053029A"/>
    <w:rsid w:val="00565438"/>
    <w:rsid w:val="005669C9"/>
    <w:rsid w:val="00574475"/>
    <w:rsid w:val="00590748"/>
    <w:rsid w:val="005953BD"/>
    <w:rsid w:val="005B1018"/>
    <w:rsid w:val="005B2617"/>
    <w:rsid w:val="005F6CFF"/>
    <w:rsid w:val="00601A79"/>
    <w:rsid w:val="00612F2F"/>
    <w:rsid w:val="00620223"/>
    <w:rsid w:val="00635E34"/>
    <w:rsid w:val="00636704"/>
    <w:rsid w:val="00646C03"/>
    <w:rsid w:val="00666BA2"/>
    <w:rsid w:val="00681BDF"/>
    <w:rsid w:val="00694C6F"/>
    <w:rsid w:val="00696755"/>
    <w:rsid w:val="006A5284"/>
    <w:rsid w:val="006B6E80"/>
    <w:rsid w:val="006C3FF2"/>
    <w:rsid w:val="006C531C"/>
    <w:rsid w:val="006D2603"/>
    <w:rsid w:val="006D67B2"/>
    <w:rsid w:val="006E7308"/>
    <w:rsid w:val="006F462E"/>
    <w:rsid w:val="00714773"/>
    <w:rsid w:val="0071672F"/>
    <w:rsid w:val="007245D4"/>
    <w:rsid w:val="00744C55"/>
    <w:rsid w:val="00745D59"/>
    <w:rsid w:val="00781E6B"/>
    <w:rsid w:val="0079698E"/>
    <w:rsid w:val="00797413"/>
    <w:rsid w:val="007A3280"/>
    <w:rsid w:val="007B67B2"/>
    <w:rsid w:val="007C2DCC"/>
    <w:rsid w:val="007E46FD"/>
    <w:rsid w:val="007F3EC7"/>
    <w:rsid w:val="007F7452"/>
    <w:rsid w:val="008031E2"/>
    <w:rsid w:val="00817AFF"/>
    <w:rsid w:val="008302C1"/>
    <w:rsid w:val="008333DA"/>
    <w:rsid w:val="00890745"/>
    <w:rsid w:val="008A6DC1"/>
    <w:rsid w:val="008B2CC6"/>
    <w:rsid w:val="008C5D61"/>
    <w:rsid w:val="008C75C1"/>
    <w:rsid w:val="008D732B"/>
    <w:rsid w:val="00912FD9"/>
    <w:rsid w:val="009146C2"/>
    <w:rsid w:val="00915E02"/>
    <w:rsid w:val="009240C3"/>
    <w:rsid w:val="00926A7C"/>
    <w:rsid w:val="00932380"/>
    <w:rsid w:val="009609AF"/>
    <w:rsid w:val="0099771B"/>
    <w:rsid w:val="009C0BDD"/>
    <w:rsid w:val="00A04AFE"/>
    <w:rsid w:val="00A25A4B"/>
    <w:rsid w:val="00A27770"/>
    <w:rsid w:val="00A321A8"/>
    <w:rsid w:val="00A80C14"/>
    <w:rsid w:val="00AA0035"/>
    <w:rsid w:val="00AC3FDF"/>
    <w:rsid w:val="00AD71BF"/>
    <w:rsid w:val="00AF7D52"/>
    <w:rsid w:val="00B02CE2"/>
    <w:rsid w:val="00B036B2"/>
    <w:rsid w:val="00B05906"/>
    <w:rsid w:val="00B076C8"/>
    <w:rsid w:val="00B07702"/>
    <w:rsid w:val="00B13668"/>
    <w:rsid w:val="00B55973"/>
    <w:rsid w:val="00B56CF4"/>
    <w:rsid w:val="00B61FA0"/>
    <w:rsid w:val="00B7402E"/>
    <w:rsid w:val="00B92610"/>
    <w:rsid w:val="00BA24A4"/>
    <w:rsid w:val="00BA35F9"/>
    <w:rsid w:val="00BA511D"/>
    <w:rsid w:val="00BC3DFE"/>
    <w:rsid w:val="00BD4742"/>
    <w:rsid w:val="00BD5FC0"/>
    <w:rsid w:val="00C003BC"/>
    <w:rsid w:val="00C204D2"/>
    <w:rsid w:val="00C26CB1"/>
    <w:rsid w:val="00C40CC9"/>
    <w:rsid w:val="00C466E9"/>
    <w:rsid w:val="00C816D4"/>
    <w:rsid w:val="00C94157"/>
    <w:rsid w:val="00C95167"/>
    <w:rsid w:val="00CB2DCC"/>
    <w:rsid w:val="00CB4D9E"/>
    <w:rsid w:val="00CC1B21"/>
    <w:rsid w:val="00CD4FB9"/>
    <w:rsid w:val="00CE3004"/>
    <w:rsid w:val="00D05914"/>
    <w:rsid w:val="00D17C06"/>
    <w:rsid w:val="00D235DD"/>
    <w:rsid w:val="00D505C3"/>
    <w:rsid w:val="00D578A6"/>
    <w:rsid w:val="00D70DBB"/>
    <w:rsid w:val="00D85DEE"/>
    <w:rsid w:val="00DB48F1"/>
    <w:rsid w:val="00DB6C65"/>
    <w:rsid w:val="00DE4DF7"/>
    <w:rsid w:val="00DE6B26"/>
    <w:rsid w:val="00DF66C4"/>
    <w:rsid w:val="00E04365"/>
    <w:rsid w:val="00E05D6A"/>
    <w:rsid w:val="00E16538"/>
    <w:rsid w:val="00E17073"/>
    <w:rsid w:val="00E51174"/>
    <w:rsid w:val="00E5692C"/>
    <w:rsid w:val="00E57893"/>
    <w:rsid w:val="00EA7FAA"/>
    <w:rsid w:val="00EE2FAE"/>
    <w:rsid w:val="00F23361"/>
    <w:rsid w:val="00F30CA2"/>
    <w:rsid w:val="00F418CA"/>
    <w:rsid w:val="00F42D45"/>
    <w:rsid w:val="00F55C74"/>
    <w:rsid w:val="00F6325D"/>
    <w:rsid w:val="00F73CD8"/>
    <w:rsid w:val="00F80DA1"/>
    <w:rsid w:val="00F82397"/>
    <w:rsid w:val="00F8540B"/>
    <w:rsid w:val="00F875E6"/>
    <w:rsid w:val="00F9064B"/>
    <w:rsid w:val="00FC4271"/>
    <w:rsid w:val="00FD6632"/>
    <w:rsid w:val="00FD6805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90974"/>
  <w14:defaultImageDpi w14:val="300"/>
  <w15:docId w15:val="{B751A562-C81F-4D70-BF80-EDD6C181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128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1284"/>
    <w:rPr>
      <w:b/>
      <w:bCs/>
    </w:rPr>
  </w:style>
  <w:style w:type="character" w:styleId="Hyperlink">
    <w:name w:val="Hyperlink"/>
    <w:basedOn w:val="DefaultParagraphFont"/>
    <w:uiPriority w:val="99"/>
    <w:unhideWhenUsed/>
    <w:rsid w:val="00DF66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6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3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35F9"/>
    <w:rPr>
      <w:rFonts w:ascii="Courier" w:hAnsi="Courier" w:cs="Courie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35F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5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5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andenvironmen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ealthandenvironment.org/partnership_calls/948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andenvironment.org/partnership_calls/94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0E4458-290D-4586-B4FB-AE63A591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NCAP</Company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Dunn</dc:creator>
  <cp:lastModifiedBy>Lorelei</cp:lastModifiedBy>
  <cp:revision>2</cp:revision>
  <dcterms:created xsi:type="dcterms:W3CDTF">2017-04-05T20:25:00Z</dcterms:created>
  <dcterms:modified xsi:type="dcterms:W3CDTF">2017-04-05T20:25:00Z</dcterms:modified>
</cp:coreProperties>
</file>